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DF" w:rsidRPr="00AD0E0A" w:rsidRDefault="00A819DF" w:rsidP="00A819DF">
      <w:pPr>
        <w:pStyle w:val="Standard"/>
        <w:jc w:val="center"/>
        <w:rPr>
          <w:rFonts w:cs="Times New Roman"/>
        </w:rPr>
      </w:pPr>
      <w:r w:rsidRPr="00AD0E0A">
        <w:rPr>
          <w:rFonts w:cs="Times New Roman"/>
        </w:rPr>
        <w:t>A PROJECT OF THE DISABILITIES LAW PROGRAM</w:t>
      </w:r>
    </w:p>
    <w:p w:rsidR="00A819DF" w:rsidRPr="00AD0E0A" w:rsidRDefault="00A819DF" w:rsidP="00A819DF">
      <w:pPr>
        <w:pStyle w:val="Standard"/>
        <w:jc w:val="center"/>
        <w:rPr>
          <w:rFonts w:cs="Times New Roman"/>
        </w:rPr>
      </w:pPr>
      <w:proofErr w:type="gramStart"/>
      <w:r w:rsidRPr="00AD0E0A">
        <w:rPr>
          <w:rFonts w:cs="Times New Roman"/>
        </w:rPr>
        <w:t>OF COMMUNITY LEGAL AID SOCIETY, INC.</w:t>
      </w:r>
      <w:proofErr w:type="gramEnd"/>
    </w:p>
    <w:p w:rsidR="00A819DF" w:rsidRPr="00AD0E0A" w:rsidRDefault="00A819DF" w:rsidP="00A819DF">
      <w:pPr>
        <w:pStyle w:val="Standard"/>
        <w:jc w:val="center"/>
        <w:rPr>
          <w:rFonts w:cs="Times New Roman"/>
        </w:rPr>
      </w:pPr>
    </w:p>
    <w:p w:rsidR="00A819DF" w:rsidRPr="00AD0E0A" w:rsidRDefault="00A819DF" w:rsidP="00A819DF">
      <w:pPr>
        <w:pStyle w:val="Standard"/>
        <w:jc w:val="center"/>
        <w:rPr>
          <w:rFonts w:cs="Times New Roman"/>
        </w:rPr>
      </w:pPr>
      <w:r w:rsidRPr="00AD0E0A">
        <w:rPr>
          <w:rFonts w:cs="Times New Roman"/>
          <w:sz w:val="28"/>
          <w:szCs w:val="28"/>
        </w:rPr>
        <w:t>Transition to Adulthood:</w:t>
      </w:r>
    </w:p>
    <w:p w:rsidR="00A819DF" w:rsidRPr="00AD0E0A" w:rsidRDefault="00A819DF" w:rsidP="00A819DF">
      <w:pPr>
        <w:pStyle w:val="Standard"/>
        <w:jc w:val="center"/>
        <w:rPr>
          <w:rFonts w:cs="Times New Roman"/>
        </w:rPr>
      </w:pPr>
      <w:r w:rsidRPr="00AD0E0A">
        <w:rPr>
          <w:rFonts w:cs="Times New Roman"/>
          <w:sz w:val="28"/>
          <w:szCs w:val="28"/>
        </w:rPr>
        <w:t>What you need to know as an individual with a disability.</w:t>
      </w:r>
    </w:p>
    <w:p w:rsidR="00A819DF" w:rsidRPr="00AD0E0A" w:rsidRDefault="00A819DF" w:rsidP="00A819DF">
      <w:pPr>
        <w:pStyle w:val="Standard"/>
        <w:jc w:val="center"/>
        <w:rPr>
          <w:rFonts w:cs="Times New Roman"/>
        </w:rPr>
      </w:pPr>
    </w:p>
    <w:p w:rsidR="00A819DF" w:rsidRPr="00AD0E0A" w:rsidRDefault="00A819DF" w:rsidP="00A819DF">
      <w:pPr>
        <w:pStyle w:val="Standard"/>
        <w:jc w:val="center"/>
        <w:rPr>
          <w:rFonts w:cs="Times New Roman"/>
        </w:rPr>
      </w:pPr>
      <w:r w:rsidRPr="00AD0E0A">
        <w:rPr>
          <w:rFonts w:eastAsia="Times New Roman" w:cs="Times New Roman"/>
          <w:b/>
          <w:bCs/>
          <w:color w:val="000000"/>
          <w:sz w:val="32"/>
          <w:szCs w:val="32"/>
        </w:rPr>
        <w:t>Discipline of Students with Disabilities</w:t>
      </w:r>
    </w:p>
    <w:p w:rsidR="00A819DF" w:rsidRPr="00AD0E0A" w:rsidRDefault="00A819DF" w:rsidP="00A819DF">
      <w:pPr>
        <w:pStyle w:val="Standard"/>
        <w:jc w:val="center"/>
        <w:rPr>
          <w:rFonts w:cs="Times New Roman"/>
        </w:rPr>
      </w:pPr>
    </w:p>
    <w:p w:rsidR="00A819DF" w:rsidRPr="00AD0E0A" w:rsidRDefault="00A819DF" w:rsidP="00A819DF">
      <w:pPr>
        <w:pStyle w:val="Standard"/>
        <w:jc w:val="center"/>
        <w:rPr>
          <w:rFonts w:cs="Times New Roman"/>
        </w:rPr>
      </w:pPr>
      <w:r w:rsidRPr="00AD0E0A">
        <w:rPr>
          <w:rFonts w:cs="Times New Roman"/>
        </w:rPr>
        <w:t>MADE POSSIBLE WITH SUPPORT FROM</w:t>
      </w:r>
    </w:p>
    <w:p w:rsidR="00A819DF" w:rsidRPr="00AD0E0A" w:rsidRDefault="00A819DF" w:rsidP="00A819DF">
      <w:pPr>
        <w:pStyle w:val="Standard"/>
        <w:jc w:val="center"/>
        <w:rPr>
          <w:rFonts w:cs="Times New Roman"/>
        </w:rPr>
      </w:pPr>
      <w:r w:rsidRPr="00AD0E0A">
        <w:rPr>
          <w:rFonts w:cs="Times New Roman"/>
        </w:rPr>
        <w:t>THE DELAWARE DEVELOPMENTAL DISABILITIES COUNCIL</w:t>
      </w:r>
    </w:p>
    <w:p w:rsidR="00A819DF" w:rsidRPr="00221E78" w:rsidRDefault="00A819DF" w:rsidP="00A819DF">
      <w:pPr>
        <w:pStyle w:val="Standard"/>
        <w:autoSpaceDE w:val="0"/>
        <w:rPr>
          <w:rFonts w:cs="Times New Roman"/>
          <w:b/>
          <w:bCs/>
        </w:rPr>
      </w:pPr>
      <w:bookmarkStart w:id="0" w:name="_GoBack"/>
      <w:bookmarkEnd w:id="0"/>
    </w:p>
    <w:p w:rsidR="00A819DF" w:rsidRDefault="00A819DF" w:rsidP="00A819DF">
      <w:pPr>
        <w:pStyle w:val="Standard"/>
        <w:autoSpaceDE w:val="0"/>
        <w:rPr>
          <w:rFonts w:cs="Times New Roman"/>
        </w:rPr>
      </w:pPr>
      <w:r w:rsidRPr="00AD0E0A">
        <w:rPr>
          <w:rFonts w:eastAsia="Times New Roman" w:cs="Times New Roman"/>
          <w:color w:val="000000"/>
        </w:rPr>
        <w:t>A school cannot punish a student with a disability more harshly than it would punish a student without a disability under the same circumstances.</w:t>
      </w:r>
      <w:r>
        <w:rPr>
          <w:rFonts w:cs="Times New Roman"/>
        </w:rPr>
        <w:t xml:space="preserve">  </w:t>
      </w:r>
    </w:p>
    <w:p w:rsidR="00A819DF" w:rsidRDefault="00A819DF" w:rsidP="00A819DF">
      <w:pPr>
        <w:pStyle w:val="Standard"/>
        <w:autoSpaceDE w:val="0"/>
        <w:rPr>
          <w:rFonts w:cs="Times New Roman"/>
        </w:rPr>
      </w:pPr>
    </w:p>
    <w:p w:rsidR="00A819DF" w:rsidRPr="00221E78" w:rsidRDefault="00A819DF" w:rsidP="00A819DF">
      <w:pPr>
        <w:pStyle w:val="Standard"/>
        <w:autoSpaceDE w:val="0"/>
        <w:rPr>
          <w:rFonts w:cs="Times New Roman"/>
          <w:b/>
          <w:i/>
          <w:u w:val="single"/>
        </w:rPr>
      </w:pPr>
      <w:r w:rsidRPr="00221E78">
        <w:rPr>
          <w:rFonts w:cs="Times New Roman"/>
          <w:b/>
          <w:i/>
          <w:u w:val="single"/>
        </w:rPr>
        <w:t>Students with IEPs</w:t>
      </w:r>
      <w:r>
        <w:rPr>
          <w:rFonts w:cs="Times New Roman"/>
          <w:b/>
          <w:i/>
          <w:u w:val="single"/>
        </w:rPr>
        <w:t xml:space="preserve"> and school discipline</w:t>
      </w:r>
    </w:p>
    <w:p w:rsidR="00A819DF" w:rsidRDefault="00A819DF" w:rsidP="00A819DF">
      <w:pPr>
        <w:pStyle w:val="Standard"/>
        <w:autoSpaceDE w:val="0"/>
        <w:rPr>
          <w:rFonts w:cs="Times New Roman"/>
        </w:rPr>
      </w:pPr>
    </w:p>
    <w:p w:rsidR="00A819DF" w:rsidRPr="00AD0E0A" w:rsidRDefault="00A819DF" w:rsidP="00A819DF">
      <w:pPr>
        <w:pStyle w:val="Standard"/>
        <w:autoSpaceDE w:val="0"/>
        <w:rPr>
          <w:rFonts w:cs="Times New Roman"/>
        </w:rPr>
      </w:pPr>
      <w:r w:rsidRPr="00AD0E0A">
        <w:rPr>
          <w:rFonts w:eastAsia="Times New Roman" w:cs="Times New Roman"/>
          <w:color w:val="000000"/>
        </w:rPr>
        <w:t xml:space="preserve">If a student has an Individual Education Program (IEP) and the school wishes to </w:t>
      </w:r>
      <w:r w:rsidRPr="00AD0E0A">
        <w:rPr>
          <w:rFonts w:eastAsia="Times New Roman" w:cs="Times New Roman"/>
          <w:b/>
          <w:bCs/>
          <w:color w:val="000000"/>
        </w:rPr>
        <w:t xml:space="preserve">change the student’s placement </w:t>
      </w:r>
      <w:r w:rsidRPr="00AD0E0A">
        <w:rPr>
          <w:rFonts w:eastAsia="Times New Roman" w:cs="Times New Roman"/>
          <w:color w:val="000000"/>
        </w:rPr>
        <w:t>for more than 10 school days, the student has specific rights under the Individuals with Disabilities Education Act (IDEA).</w:t>
      </w:r>
      <w:r>
        <w:rPr>
          <w:rFonts w:eastAsia="Times New Roman" w:cs="Times New Roman"/>
          <w:color w:val="000000"/>
        </w:rPr>
        <w:t xml:space="preserve">  Prior to changing a student with an IEP’s placement for disciplinary reasons, the school must hold a Manifestation Determination Review meeting to determine if the student’s behavior was a manifestation of the student’s disability.</w:t>
      </w:r>
    </w:p>
    <w:p w:rsidR="00A819DF" w:rsidRDefault="00A819DF" w:rsidP="00A819DF">
      <w:pPr>
        <w:pStyle w:val="Standard"/>
        <w:autoSpaceDE w:val="0"/>
        <w:rPr>
          <w:rFonts w:eastAsia="Times New Roman" w:cs="Times New Roman"/>
          <w:b/>
          <w:bCs/>
          <w:color w:val="000000"/>
        </w:rPr>
      </w:pPr>
    </w:p>
    <w:p w:rsidR="00A819DF" w:rsidRPr="00221E78" w:rsidRDefault="00A819DF" w:rsidP="00A819DF">
      <w:pPr>
        <w:pStyle w:val="Standard"/>
        <w:autoSpaceDE w:val="0"/>
        <w:rPr>
          <w:rFonts w:eastAsia="Times New Roman" w:cs="Times New Roman"/>
          <w:b/>
          <w:bCs/>
          <w:i/>
          <w:color w:val="000000"/>
        </w:rPr>
      </w:pPr>
      <w:r>
        <w:rPr>
          <w:rFonts w:eastAsia="Times New Roman" w:cs="Times New Roman"/>
          <w:b/>
          <w:bCs/>
          <w:i/>
          <w:color w:val="000000"/>
        </w:rPr>
        <w:t xml:space="preserve"> </w:t>
      </w:r>
      <w:proofErr w:type="gramStart"/>
      <w:r>
        <w:rPr>
          <w:rFonts w:eastAsia="Times New Roman" w:cs="Times New Roman"/>
          <w:b/>
          <w:bCs/>
          <w:i/>
          <w:color w:val="000000"/>
        </w:rPr>
        <w:t>“C</w:t>
      </w:r>
      <w:r w:rsidRPr="00221E78">
        <w:rPr>
          <w:rFonts w:eastAsia="Times New Roman" w:cs="Times New Roman"/>
          <w:b/>
          <w:bCs/>
          <w:i/>
          <w:color w:val="000000"/>
        </w:rPr>
        <w:t>hange</w:t>
      </w:r>
      <w:r>
        <w:rPr>
          <w:rFonts w:eastAsia="Times New Roman" w:cs="Times New Roman"/>
          <w:b/>
          <w:bCs/>
          <w:i/>
          <w:color w:val="000000"/>
        </w:rPr>
        <w:t>s</w:t>
      </w:r>
      <w:r w:rsidRPr="00221E78">
        <w:rPr>
          <w:rFonts w:eastAsia="Times New Roman" w:cs="Times New Roman"/>
          <w:b/>
          <w:bCs/>
          <w:i/>
          <w:color w:val="000000"/>
        </w:rPr>
        <w:t xml:space="preserve"> in placement?”</w:t>
      </w:r>
      <w:proofErr w:type="gramEnd"/>
    </w:p>
    <w:p w:rsidR="00A819DF" w:rsidRDefault="00A819DF" w:rsidP="00A819DF">
      <w:pPr>
        <w:pStyle w:val="Standard"/>
        <w:autoSpaceDE w:val="0"/>
        <w:rPr>
          <w:rFonts w:eastAsia="Times New Roman" w:cs="Times New Roman"/>
          <w:b/>
          <w:bCs/>
          <w:color w:val="000000"/>
        </w:rPr>
      </w:pPr>
    </w:p>
    <w:p w:rsidR="00A819DF" w:rsidRDefault="00A819DF" w:rsidP="00A819DF">
      <w:pPr>
        <w:pStyle w:val="Standard"/>
        <w:autoSpaceDE w:val="0"/>
        <w:rPr>
          <w:rFonts w:eastAsia="Times New Roman" w:cs="Times New Roman"/>
          <w:color w:val="000000"/>
        </w:rPr>
      </w:pPr>
      <w:r w:rsidRPr="00AD0E0A">
        <w:rPr>
          <w:rFonts w:eastAsia="Times New Roman" w:cs="Times New Roman"/>
          <w:color w:val="000000"/>
        </w:rPr>
        <w:t>A “change in placement” occurs when the school</w:t>
      </w:r>
      <w:r>
        <w:rPr>
          <w:rFonts w:eastAsia="Times New Roman" w:cs="Times New Roman"/>
          <w:color w:val="000000"/>
        </w:rPr>
        <w:t xml:space="preserve"> removes a student from a current educational placement.  For example, the school</w:t>
      </w:r>
      <w:r w:rsidRPr="00AD0E0A">
        <w:rPr>
          <w:rFonts w:eastAsia="Times New Roman" w:cs="Times New Roman"/>
          <w:color w:val="000000"/>
        </w:rPr>
        <w:t>:</w:t>
      </w:r>
    </w:p>
    <w:p w:rsidR="00A819DF" w:rsidRPr="00221E78" w:rsidRDefault="00A819DF" w:rsidP="00A819DF">
      <w:pPr>
        <w:pStyle w:val="Standard"/>
        <w:autoSpaceDE w:val="0"/>
        <w:rPr>
          <w:rFonts w:eastAsia="Times New Roman" w:cs="Times New Roman"/>
          <w:b/>
          <w:bCs/>
          <w:color w:val="000000"/>
        </w:rPr>
      </w:pPr>
    </w:p>
    <w:p w:rsidR="00A819DF" w:rsidRDefault="00A819DF" w:rsidP="00A819DF">
      <w:pPr>
        <w:pStyle w:val="Standard"/>
        <w:numPr>
          <w:ilvl w:val="0"/>
          <w:numId w:val="1"/>
        </w:numPr>
        <w:autoSpaceDE w:val="0"/>
        <w:rPr>
          <w:rFonts w:eastAsia="Times New Roman" w:cs="Times New Roman"/>
          <w:color w:val="000000"/>
        </w:rPr>
      </w:pPr>
      <w:r w:rsidRPr="00AD0E0A">
        <w:rPr>
          <w:rFonts w:eastAsia="Times New Roman" w:cs="Times New Roman"/>
          <w:color w:val="000000"/>
        </w:rPr>
        <w:t>Expels a student;</w:t>
      </w:r>
    </w:p>
    <w:p w:rsidR="00A819DF" w:rsidRDefault="00A819DF" w:rsidP="00A819DF">
      <w:pPr>
        <w:pStyle w:val="Standard"/>
        <w:numPr>
          <w:ilvl w:val="0"/>
          <w:numId w:val="1"/>
        </w:numPr>
        <w:autoSpaceDE w:val="0"/>
        <w:rPr>
          <w:rFonts w:eastAsia="Times New Roman" w:cs="Times New Roman"/>
          <w:color w:val="000000"/>
        </w:rPr>
      </w:pPr>
      <w:r w:rsidRPr="00221E78">
        <w:rPr>
          <w:rFonts w:eastAsia="Times New Roman" w:cs="Times New Roman"/>
          <w:color w:val="000000"/>
        </w:rPr>
        <w:t>Transfers a student to an alternative school;</w:t>
      </w:r>
      <w:r>
        <w:rPr>
          <w:rFonts w:eastAsia="Times New Roman" w:cs="Times New Roman"/>
          <w:color w:val="000000"/>
        </w:rPr>
        <w:t xml:space="preserve"> </w:t>
      </w:r>
    </w:p>
    <w:p w:rsidR="00A819DF" w:rsidRDefault="00A819DF" w:rsidP="00A819DF">
      <w:pPr>
        <w:pStyle w:val="Standard"/>
        <w:numPr>
          <w:ilvl w:val="0"/>
          <w:numId w:val="1"/>
        </w:numPr>
        <w:autoSpaceDE w:val="0"/>
        <w:rPr>
          <w:rFonts w:eastAsia="Times New Roman" w:cs="Times New Roman"/>
          <w:color w:val="000000"/>
        </w:rPr>
      </w:pPr>
      <w:r>
        <w:rPr>
          <w:rFonts w:eastAsia="Times New Roman" w:cs="Times New Roman"/>
          <w:color w:val="000000"/>
        </w:rPr>
        <w:t>Places a student on homebound (for disciplinary, rather than medical reasons); or</w:t>
      </w:r>
    </w:p>
    <w:p w:rsidR="00A819DF" w:rsidRDefault="00A819DF" w:rsidP="00A819DF">
      <w:pPr>
        <w:pStyle w:val="Standard"/>
        <w:numPr>
          <w:ilvl w:val="0"/>
          <w:numId w:val="1"/>
        </w:numPr>
        <w:autoSpaceDE w:val="0"/>
        <w:rPr>
          <w:rFonts w:eastAsia="Times New Roman" w:cs="Times New Roman"/>
          <w:color w:val="000000"/>
        </w:rPr>
      </w:pPr>
      <w:r>
        <w:rPr>
          <w:rFonts w:eastAsia="Times New Roman" w:cs="Times New Roman"/>
          <w:color w:val="000000"/>
        </w:rPr>
        <w:t>S</w:t>
      </w:r>
      <w:r w:rsidRPr="00221E78">
        <w:rPr>
          <w:rFonts w:eastAsia="Times New Roman" w:cs="Times New Roman"/>
          <w:color w:val="000000"/>
        </w:rPr>
        <w:t>uspends a student for more than 10 school days.</w:t>
      </w:r>
      <w:r>
        <w:rPr>
          <w:rFonts w:eastAsia="Times New Roman" w:cs="Times New Roman"/>
          <w:color w:val="000000"/>
        </w:rPr>
        <w:t xml:space="preserve">  The 10 days can be in a row or spread out over time; they can be out-of-school or in-school; and they can be bus suspensions.</w:t>
      </w:r>
      <w:r>
        <w:rPr>
          <w:rStyle w:val="FootnoteReference"/>
          <w:rFonts w:eastAsia="Times New Roman" w:cs="Times New Roman"/>
          <w:color w:val="000000"/>
        </w:rPr>
        <w:footnoteReference w:id="1"/>
      </w:r>
    </w:p>
    <w:p w:rsidR="00A819DF" w:rsidRPr="00221E78" w:rsidRDefault="00A819DF" w:rsidP="00A819DF">
      <w:pPr>
        <w:pStyle w:val="Standard"/>
        <w:autoSpaceDE w:val="0"/>
        <w:ind w:left="1440"/>
        <w:rPr>
          <w:rFonts w:eastAsia="Times New Roman" w:cs="Times New Roman"/>
          <w:color w:val="000000"/>
        </w:rPr>
      </w:pPr>
    </w:p>
    <w:p w:rsidR="00A819DF" w:rsidRPr="00504B1F" w:rsidRDefault="00A819DF" w:rsidP="00A819DF">
      <w:pPr>
        <w:pStyle w:val="Standard"/>
        <w:autoSpaceDE w:val="0"/>
        <w:rPr>
          <w:rFonts w:eastAsia="Times New Roman" w:cs="Times New Roman"/>
          <w:b/>
          <w:bCs/>
          <w:i/>
          <w:color w:val="000000"/>
        </w:rPr>
      </w:pPr>
      <w:r w:rsidRPr="00504B1F">
        <w:rPr>
          <w:rFonts w:eastAsia="Times New Roman" w:cs="Times New Roman"/>
          <w:b/>
          <w:bCs/>
          <w:i/>
          <w:color w:val="000000"/>
        </w:rPr>
        <w:t xml:space="preserve">Manifestation Determination </w:t>
      </w:r>
      <w:r>
        <w:rPr>
          <w:rFonts w:eastAsia="Times New Roman" w:cs="Times New Roman"/>
          <w:b/>
          <w:bCs/>
          <w:i/>
          <w:color w:val="000000"/>
        </w:rPr>
        <w:t>Review meetings</w:t>
      </w:r>
    </w:p>
    <w:p w:rsidR="00A819DF" w:rsidRPr="00AD0E0A" w:rsidRDefault="00A819DF" w:rsidP="00A819DF">
      <w:pPr>
        <w:pStyle w:val="Standard"/>
        <w:autoSpaceDE w:val="0"/>
        <w:rPr>
          <w:rFonts w:eastAsia="Times New Roman" w:cs="Times New Roman"/>
          <w:b/>
          <w:bCs/>
          <w:color w:val="000000"/>
        </w:rPr>
      </w:pPr>
    </w:p>
    <w:p w:rsidR="00A819DF" w:rsidRDefault="00A819DF" w:rsidP="00A819DF">
      <w:pPr>
        <w:pStyle w:val="Standard"/>
        <w:autoSpaceDE w:val="0"/>
        <w:rPr>
          <w:rFonts w:eastAsia="Times New Roman" w:cs="Times New Roman"/>
          <w:color w:val="000000"/>
        </w:rPr>
      </w:pPr>
      <w:r>
        <w:rPr>
          <w:rFonts w:eastAsia="Times New Roman" w:cs="Times New Roman"/>
          <w:color w:val="000000"/>
        </w:rPr>
        <w:t xml:space="preserve">A </w:t>
      </w:r>
      <w:r w:rsidRPr="00AD0E0A">
        <w:rPr>
          <w:rFonts w:eastAsia="Times New Roman" w:cs="Times New Roman"/>
          <w:color w:val="000000"/>
        </w:rPr>
        <w:t xml:space="preserve">Manifestation Determination </w:t>
      </w:r>
      <w:r>
        <w:rPr>
          <w:rFonts w:eastAsia="Times New Roman" w:cs="Times New Roman"/>
          <w:color w:val="000000"/>
        </w:rPr>
        <w:t xml:space="preserve">Review (“MDR”) meeting is a special meeting where members of </w:t>
      </w:r>
      <w:r w:rsidRPr="00AD0E0A">
        <w:rPr>
          <w:rFonts w:eastAsia="Times New Roman" w:cs="Times New Roman"/>
          <w:color w:val="000000"/>
        </w:rPr>
        <w:t xml:space="preserve">the student’s IEP team must determine, based upon the student’s history, IEP, teacher observations, and other relevant information </w:t>
      </w:r>
      <w:r w:rsidRPr="00504B1F">
        <w:rPr>
          <w:rFonts w:eastAsia="Times New Roman" w:cs="Times New Roman"/>
          <w:bCs/>
          <w:color w:val="000000"/>
        </w:rPr>
        <w:t>whether the misbehavior was a</w:t>
      </w:r>
      <w:r>
        <w:rPr>
          <w:rFonts w:eastAsia="Times New Roman" w:cs="Times New Roman"/>
          <w:b/>
          <w:bCs/>
          <w:color w:val="000000"/>
        </w:rPr>
        <w:t xml:space="preserve"> “manifestation” of the student’s disability.</w:t>
      </w:r>
      <w:r w:rsidRPr="00AD0E0A">
        <w:rPr>
          <w:rFonts w:eastAsia="Times New Roman" w:cs="Times New Roman"/>
          <w:b/>
          <w:bCs/>
          <w:color w:val="000000"/>
        </w:rPr>
        <w:t xml:space="preserve"> </w:t>
      </w:r>
      <w:r w:rsidRPr="00AD0E0A">
        <w:rPr>
          <w:rFonts w:eastAsia="Times New Roman" w:cs="Times New Roman"/>
          <w:color w:val="000000"/>
        </w:rPr>
        <w:t xml:space="preserve">Specifically, the IEP team </w:t>
      </w:r>
      <w:r>
        <w:rPr>
          <w:rFonts w:eastAsia="Times New Roman" w:cs="Times New Roman"/>
          <w:color w:val="000000"/>
        </w:rPr>
        <w:t>is required to review whether</w:t>
      </w:r>
      <w:r w:rsidRPr="00AD0E0A">
        <w:rPr>
          <w:rFonts w:eastAsia="Times New Roman" w:cs="Times New Roman"/>
          <w:color w:val="000000"/>
        </w:rPr>
        <w:t>:</w:t>
      </w:r>
    </w:p>
    <w:p w:rsidR="00A819DF" w:rsidRPr="00AD0E0A" w:rsidRDefault="00A819DF" w:rsidP="00A819DF">
      <w:pPr>
        <w:pStyle w:val="Standard"/>
        <w:autoSpaceDE w:val="0"/>
        <w:rPr>
          <w:rFonts w:cs="Times New Roman"/>
        </w:rPr>
      </w:pPr>
    </w:p>
    <w:p w:rsidR="00A819DF" w:rsidRDefault="00A819DF" w:rsidP="00A819DF">
      <w:pPr>
        <w:pStyle w:val="Standard"/>
        <w:numPr>
          <w:ilvl w:val="0"/>
          <w:numId w:val="3"/>
        </w:numPr>
        <w:autoSpaceDE w:val="0"/>
        <w:rPr>
          <w:rFonts w:cs="Times New Roman"/>
        </w:rPr>
      </w:pPr>
      <w:r>
        <w:rPr>
          <w:rFonts w:eastAsia="Times New Roman" w:cs="Times New Roman"/>
          <w:color w:val="000000"/>
        </w:rPr>
        <w:t>T</w:t>
      </w:r>
      <w:r w:rsidRPr="00AD0E0A">
        <w:rPr>
          <w:rFonts w:eastAsia="Times New Roman" w:cs="Times New Roman"/>
          <w:color w:val="000000"/>
        </w:rPr>
        <w:t xml:space="preserve">he student’s misbehavior </w:t>
      </w:r>
      <w:r>
        <w:rPr>
          <w:rFonts w:eastAsia="Times New Roman" w:cs="Times New Roman"/>
          <w:color w:val="000000"/>
        </w:rPr>
        <w:t xml:space="preserve">was </w:t>
      </w:r>
      <w:r w:rsidRPr="00AD0E0A">
        <w:rPr>
          <w:rFonts w:eastAsia="Times New Roman" w:cs="Times New Roman"/>
          <w:color w:val="000000"/>
        </w:rPr>
        <w:t xml:space="preserve">caused by, or directly and substantially related to, the student’s disability; </w:t>
      </w:r>
      <w:r>
        <w:rPr>
          <w:rFonts w:eastAsia="Times New Roman" w:cs="Times New Roman"/>
          <w:color w:val="000000"/>
        </w:rPr>
        <w:t>or</w:t>
      </w:r>
    </w:p>
    <w:p w:rsidR="00A819DF" w:rsidRPr="00CA7B90" w:rsidRDefault="00A819DF" w:rsidP="00A819DF">
      <w:pPr>
        <w:pStyle w:val="Standard"/>
        <w:numPr>
          <w:ilvl w:val="0"/>
          <w:numId w:val="3"/>
        </w:numPr>
        <w:autoSpaceDE w:val="0"/>
        <w:rPr>
          <w:rFonts w:cs="Times New Roman"/>
        </w:rPr>
      </w:pPr>
      <w:r>
        <w:rPr>
          <w:rFonts w:eastAsia="Times New Roman" w:cs="Times New Roman"/>
          <w:color w:val="000000"/>
        </w:rPr>
        <w:t>T</w:t>
      </w:r>
      <w:r w:rsidRPr="00504B1F">
        <w:rPr>
          <w:rFonts w:eastAsia="Times New Roman" w:cs="Times New Roman"/>
          <w:color w:val="000000"/>
        </w:rPr>
        <w:t xml:space="preserve">he student’s misbehavior </w:t>
      </w:r>
      <w:r>
        <w:rPr>
          <w:rFonts w:eastAsia="Times New Roman" w:cs="Times New Roman"/>
          <w:color w:val="000000"/>
        </w:rPr>
        <w:t xml:space="preserve">was </w:t>
      </w:r>
      <w:r w:rsidRPr="00504B1F">
        <w:rPr>
          <w:rFonts w:eastAsia="Times New Roman" w:cs="Times New Roman"/>
          <w:color w:val="000000"/>
        </w:rPr>
        <w:t>a direct result of the school’s fail</w:t>
      </w:r>
      <w:r>
        <w:rPr>
          <w:rFonts w:eastAsia="Times New Roman" w:cs="Times New Roman"/>
          <w:color w:val="000000"/>
        </w:rPr>
        <w:t>ure to follow the student’s IEP.</w:t>
      </w:r>
    </w:p>
    <w:p w:rsidR="00A819DF" w:rsidRPr="00504B1F" w:rsidRDefault="00A819DF" w:rsidP="00A819DF">
      <w:pPr>
        <w:pStyle w:val="Standard"/>
        <w:autoSpaceDE w:val="0"/>
        <w:ind w:left="720"/>
        <w:rPr>
          <w:rFonts w:cs="Times New Roman"/>
        </w:rPr>
      </w:pPr>
    </w:p>
    <w:p w:rsidR="00A819DF" w:rsidRDefault="00A819DF" w:rsidP="00A819DF">
      <w:pPr>
        <w:pStyle w:val="Standard"/>
        <w:autoSpaceDE w:val="0"/>
        <w:rPr>
          <w:rFonts w:cs="Times New Roman"/>
        </w:rPr>
      </w:pPr>
      <w:r>
        <w:rPr>
          <w:rFonts w:cs="Times New Roman"/>
        </w:rPr>
        <w:t xml:space="preserve">If the answer to either of these two questions is YES then the behavior is considered a manifestation of the student’s disability.  It is important to note that the team must consider any of the student’s disabilities, regardless of the student’s classification.  Take for example a student who has a visual impairment and who also has a diagnosis of ADHD.  Even though the student’s IEP classification is Visual Impairment and the student’s IEP only addresses that visual impairment, the team must still consider whether the student’s misbehavior was a result of the student’s ADHD (although the school can ask for documentation of that diagnosis).  </w:t>
      </w:r>
    </w:p>
    <w:p w:rsidR="00A819DF" w:rsidRPr="00AD0E0A" w:rsidRDefault="00A819DF" w:rsidP="00A819DF">
      <w:pPr>
        <w:pStyle w:val="Standard"/>
        <w:autoSpaceDE w:val="0"/>
        <w:rPr>
          <w:rFonts w:cs="Times New Roman"/>
        </w:rPr>
      </w:pPr>
    </w:p>
    <w:p w:rsidR="00A819DF" w:rsidRPr="00504B1F" w:rsidRDefault="00A819DF" w:rsidP="00A819DF">
      <w:pPr>
        <w:pStyle w:val="Standard"/>
        <w:autoSpaceDE w:val="0"/>
        <w:rPr>
          <w:rFonts w:cs="Times New Roman"/>
          <w:i/>
        </w:rPr>
      </w:pPr>
      <w:r>
        <w:rPr>
          <w:rFonts w:eastAsia="Times New Roman" w:cs="Times New Roman"/>
          <w:b/>
          <w:bCs/>
          <w:i/>
          <w:color w:val="000000"/>
        </w:rPr>
        <w:t xml:space="preserve">When an MDR </w:t>
      </w:r>
      <w:r w:rsidRPr="00504B1F">
        <w:rPr>
          <w:rFonts w:eastAsia="Times New Roman" w:cs="Times New Roman"/>
          <w:b/>
          <w:bCs/>
          <w:i/>
          <w:color w:val="000000"/>
        </w:rPr>
        <w:t>meeting</w:t>
      </w:r>
      <w:r>
        <w:rPr>
          <w:rFonts w:eastAsia="Times New Roman" w:cs="Times New Roman"/>
          <w:b/>
          <w:bCs/>
          <w:i/>
          <w:color w:val="000000"/>
        </w:rPr>
        <w:t xml:space="preserve"> must occur</w:t>
      </w:r>
    </w:p>
    <w:p w:rsidR="00A819DF" w:rsidRDefault="00A819DF" w:rsidP="00A819DF">
      <w:pPr>
        <w:pStyle w:val="Standard"/>
        <w:autoSpaceDE w:val="0"/>
        <w:rPr>
          <w:rFonts w:eastAsia="Times New Roman" w:cs="Times New Roman"/>
          <w:color w:val="000000"/>
        </w:rPr>
      </w:pPr>
    </w:p>
    <w:p w:rsidR="00A819DF" w:rsidRPr="00504B1F" w:rsidRDefault="00A819DF" w:rsidP="00A819DF">
      <w:pPr>
        <w:pStyle w:val="Standard"/>
        <w:autoSpaceDE w:val="0"/>
        <w:rPr>
          <w:rFonts w:eastAsia="Times New Roman" w:cs="Times New Roman"/>
          <w:color w:val="000000"/>
        </w:rPr>
      </w:pPr>
      <w:r>
        <w:rPr>
          <w:rFonts w:eastAsia="Times New Roman" w:cs="Times New Roman"/>
          <w:color w:val="000000"/>
        </w:rPr>
        <w:t xml:space="preserve">The MDR </w:t>
      </w:r>
      <w:r w:rsidRPr="00AD0E0A">
        <w:rPr>
          <w:rFonts w:eastAsia="Times New Roman" w:cs="Times New Roman"/>
          <w:color w:val="000000"/>
        </w:rPr>
        <w:t>meeting must occur within 10 school days of the sc</w:t>
      </w:r>
      <w:r>
        <w:rPr>
          <w:rFonts w:eastAsia="Times New Roman" w:cs="Times New Roman"/>
          <w:color w:val="000000"/>
        </w:rPr>
        <w:t>hool’s proposal to change your</w:t>
      </w:r>
      <w:r w:rsidRPr="00AD0E0A">
        <w:rPr>
          <w:rFonts w:eastAsia="Times New Roman" w:cs="Times New Roman"/>
          <w:color w:val="000000"/>
        </w:rPr>
        <w:t xml:space="preserve"> placement. While you wait for this meeting, the school may not transfer </w:t>
      </w:r>
      <w:r>
        <w:rPr>
          <w:rFonts w:eastAsia="Times New Roman" w:cs="Times New Roman"/>
          <w:color w:val="000000"/>
        </w:rPr>
        <w:t>you</w:t>
      </w:r>
      <w:r w:rsidRPr="00AD0E0A">
        <w:rPr>
          <w:rFonts w:eastAsia="Times New Roman" w:cs="Times New Roman"/>
          <w:color w:val="000000"/>
        </w:rPr>
        <w:t xml:space="preserve"> to another school or force </w:t>
      </w:r>
      <w:r>
        <w:rPr>
          <w:rFonts w:eastAsia="Times New Roman" w:cs="Times New Roman"/>
          <w:color w:val="000000"/>
        </w:rPr>
        <w:t>you</w:t>
      </w:r>
      <w:r w:rsidRPr="00AD0E0A">
        <w:rPr>
          <w:rFonts w:eastAsia="Times New Roman" w:cs="Times New Roman"/>
          <w:color w:val="000000"/>
        </w:rPr>
        <w:t xml:space="preserve"> to stay at home for more than 10 days, unless </w:t>
      </w:r>
      <w:r>
        <w:rPr>
          <w:rFonts w:eastAsia="Times New Roman" w:cs="Times New Roman"/>
          <w:color w:val="000000"/>
        </w:rPr>
        <w:t>your behavior involved drugs, a deadly weapon, or serious injury to another person (please see below for more information).</w:t>
      </w:r>
    </w:p>
    <w:p w:rsidR="00A819DF" w:rsidRDefault="00A819DF" w:rsidP="00A819DF">
      <w:pPr>
        <w:pStyle w:val="Standard"/>
        <w:autoSpaceDE w:val="0"/>
        <w:rPr>
          <w:rFonts w:eastAsia="Times New Roman" w:cs="Times New Roman"/>
          <w:color w:val="000000"/>
        </w:rPr>
      </w:pPr>
    </w:p>
    <w:p w:rsidR="00A819DF" w:rsidRPr="00504B1F" w:rsidRDefault="00A819DF" w:rsidP="00A819DF">
      <w:pPr>
        <w:pStyle w:val="Standard"/>
        <w:autoSpaceDE w:val="0"/>
        <w:rPr>
          <w:rFonts w:cs="Times New Roman"/>
          <w:i/>
        </w:rPr>
      </w:pPr>
      <w:r>
        <w:rPr>
          <w:rFonts w:eastAsia="Times New Roman" w:cs="Times New Roman"/>
          <w:b/>
          <w:bCs/>
          <w:i/>
          <w:color w:val="000000"/>
        </w:rPr>
        <w:t>Preparing for an MDR</w:t>
      </w:r>
    </w:p>
    <w:p w:rsidR="00A819DF" w:rsidRDefault="00A819DF" w:rsidP="00A819DF">
      <w:pPr>
        <w:pStyle w:val="Standard"/>
        <w:autoSpaceDE w:val="0"/>
        <w:rPr>
          <w:rFonts w:eastAsia="Times New Roman" w:cs="Times New Roman"/>
          <w:color w:val="000000"/>
        </w:rPr>
      </w:pPr>
    </w:p>
    <w:p w:rsidR="00A819DF" w:rsidRDefault="00A819DF" w:rsidP="00A819DF">
      <w:pPr>
        <w:pStyle w:val="Standard"/>
        <w:autoSpaceDE w:val="0"/>
        <w:rPr>
          <w:rFonts w:eastAsia="Times New Roman" w:cs="Times New Roman"/>
          <w:color w:val="000000"/>
        </w:rPr>
      </w:pPr>
      <w:r>
        <w:rPr>
          <w:rFonts w:eastAsia="Times New Roman" w:cs="Times New Roman"/>
          <w:color w:val="000000"/>
        </w:rPr>
        <w:t>You should always take an MDR very seriously.  Sometimes school staff is not clear about how serious these meetings can be.  Always remember a possible outcome from an MDR is the school could change your placement, including by expelling you or putting you in an alternative school.  Therefore, you want to be prepared to make a strong case for yourself.  This may involve getting someone who is an expert in your disability, such as your doctor or therapist, to participate in the MDR, or to provide a written opinion that the behavior was a manifestation of your disability.  When it comes to MDRs, there is strength in numbers, so you can bring a number of people with you to the meeting (just make sure you know in advance whether those people agree with you that the behavior was a manifestation of your disabilities – you may not want to bring anyone with you who does not think it was a manifestation).</w:t>
      </w:r>
    </w:p>
    <w:p w:rsidR="00A819DF" w:rsidRDefault="00A819DF" w:rsidP="00A819DF">
      <w:pPr>
        <w:pStyle w:val="Standard"/>
        <w:autoSpaceDE w:val="0"/>
        <w:rPr>
          <w:rFonts w:eastAsia="Times New Roman" w:cs="Times New Roman"/>
          <w:color w:val="000000"/>
        </w:rPr>
      </w:pPr>
      <w:r>
        <w:rPr>
          <w:rFonts w:eastAsia="Times New Roman" w:cs="Times New Roman"/>
          <w:color w:val="000000"/>
        </w:rPr>
        <w:tab/>
      </w:r>
    </w:p>
    <w:p w:rsidR="00A819DF" w:rsidRPr="00504B1F" w:rsidRDefault="00A819DF" w:rsidP="00A819DF">
      <w:pPr>
        <w:pStyle w:val="Standard"/>
        <w:autoSpaceDE w:val="0"/>
        <w:rPr>
          <w:rFonts w:eastAsia="Times New Roman" w:cs="Times New Roman"/>
          <w:color w:val="000000"/>
        </w:rPr>
      </w:pPr>
      <w:r>
        <w:rPr>
          <w:rFonts w:eastAsia="Times New Roman" w:cs="Times New Roman"/>
          <w:color w:val="000000"/>
        </w:rPr>
        <w:t>You should also be aware that if the behavior at issue could potentially bring criminal (or juvenile delinquency) charges, that anything you say to school staff could potentially be used against you in a subsequent prosecution.  Thus, you may need to exercise your 5</w:t>
      </w:r>
      <w:r w:rsidRPr="007F748E">
        <w:rPr>
          <w:rFonts w:eastAsia="Times New Roman" w:cs="Times New Roman"/>
          <w:color w:val="000000"/>
          <w:vertAlign w:val="superscript"/>
        </w:rPr>
        <w:t>th</w:t>
      </w:r>
      <w:r>
        <w:rPr>
          <w:rFonts w:eastAsia="Times New Roman" w:cs="Times New Roman"/>
          <w:color w:val="000000"/>
        </w:rPr>
        <w:t xml:space="preserve"> Amendment right against self-incrimination.   This means that you do not have to say anything that might get you into criminal trouble.  In these cases, it may be best for the student not to speak or participate in the MDR, but rather have the parents/guardians or others advocate for you.  For example, such persons can discuss how the </w:t>
      </w:r>
      <w:r w:rsidRPr="00CA7B90">
        <w:rPr>
          <w:rFonts w:eastAsia="Times New Roman" w:cs="Times New Roman"/>
          <w:b/>
          <w:color w:val="000000"/>
        </w:rPr>
        <w:t>alleged</w:t>
      </w:r>
      <w:r>
        <w:rPr>
          <w:rFonts w:eastAsia="Times New Roman" w:cs="Times New Roman"/>
          <w:color w:val="000000"/>
        </w:rPr>
        <w:t xml:space="preserve"> behavior would be a manifestation of your disability.</w:t>
      </w:r>
    </w:p>
    <w:p w:rsidR="00A819DF" w:rsidRPr="00AD0E0A" w:rsidRDefault="00A819DF" w:rsidP="00A819DF">
      <w:pPr>
        <w:pStyle w:val="Standard"/>
        <w:autoSpaceDE w:val="0"/>
        <w:rPr>
          <w:rFonts w:eastAsia="Times New Roman" w:cs="Times New Roman"/>
          <w:color w:val="000000"/>
        </w:rPr>
      </w:pPr>
    </w:p>
    <w:p w:rsidR="00A819DF" w:rsidRPr="00CA7B90" w:rsidRDefault="00A819DF" w:rsidP="00A819DF">
      <w:pPr>
        <w:pStyle w:val="Standard"/>
        <w:autoSpaceDE w:val="0"/>
        <w:rPr>
          <w:rFonts w:eastAsia="Times New Roman" w:cs="Times New Roman"/>
          <w:b/>
          <w:bCs/>
          <w:i/>
          <w:color w:val="000000"/>
        </w:rPr>
      </w:pPr>
      <w:r>
        <w:rPr>
          <w:rFonts w:eastAsia="Times New Roman" w:cs="Times New Roman"/>
          <w:b/>
          <w:bCs/>
          <w:i/>
          <w:color w:val="000000"/>
        </w:rPr>
        <w:t>Next steps</w:t>
      </w:r>
    </w:p>
    <w:p w:rsidR="00A819DF" w:rsidRDefault="00A819DF" w:rsidP="00A819DF">
      <w:pPr>
        <w:pStyle w:val="Standard"/>
        <w:autoSpaceDE w:val="0"/>
        <w:rPr>
          <w:rFonts w:eastAsia="Times New Roman" w:cs="Times New Roman"/>
          <w:b/>
          <w:bCs/>
          <w:color w:val="000000"/>
        </w:rPr>
      </w:pPr>
    </w:p>
    <w:p w:rsidR="00A819DF" w:rsidRDefault="00A819DF" w:rsidP="00A819DF">
      <w:pPr>
        <w:pStyle w:val="Standard"/>
        <w:autoSpaceDE w:val="0"/>
        <w:rPr>
          <w:rFonts w:eastAsia="Times New Roman" w:cs="Times New Roman"/>
          <w:b/>
          <w:bCs/>
          <w:color w:val="000000"/>
        </w:rPr>
      </w:pPr>
      <w:r>
        <w:rPr>
          <w:rFonts w:eastAsia="Times New Roman" w:cs="Times New Roman"/>
          <w:b/>
          <w:bCs/>
          <w:color w:val="000000"/>
        </w:rPr>
        <w:t>I</w:t>
      </w:r>
      <w:r w:rsidRPr="00AD0E0A">
        <w:rPr>
          <w:rFonts w:eastAsia="Times New Roman" w:cs="Times New Roman"/>
          <w:b/>
          <w:bCs/>
          <w:color w:val="000000"/>
        </w:rPr>
        <w:t xml:space="preserve">f the school determines the </w:t>
      </w:r>
      <w:r>
        <w:rPr>
          <w:rFonts w:eastAsia="Times New Roman" w:cs="Times New Roman"/>
          <w:b/>
          <w:bCs/>
          <w:color w:val="000000"/>
        </w:rPr>
        <w:t xml:space="preserve">misbehavior </w:t>
      </w:r>
      <w:r w:rsidRPr="00AD0E0A">
        <w:rPr>
          <w:rFonts w:eastAsia="Times New Roman" w:cs="Times New Roman"/>
          <w:b/>
          <w:bCs/>
          <w:color w:val="000000"/>
        </w:rPr>
        <w:t xml:space="preserve">was a manifestation of </w:t>
      </w:r>
      <w:r>
        <w:rPr>
          <w:rFonts w:eastAsia="Times New Roman" w:cs="Times New Roman"/>
          <w:b/>
          <w:bCs/>
          <w:color w:val="000000"/>
        </w:rPr>
        <w:t>your disability:</w:t>
      </w:r>
    </w:p>
    <w:p w:rsidR="00A819DF" w:rsidRPr="00AD0E0A" w:rsidRDefault="00A819DF" w:rsidP="00A819DF">
      <w:pPr>
        <w:pStyle w:val="Standard"/>
        <w:autoSpaceDE w:val="0"/>
        <w:rPr>
          <w:rFonts w:cs="Times New Roman"/>
        </w:rPr>
      </w:pPr>
    </w:p>
    <w:p w:rsidR="00A819DF" w:rsidRPr="00AD0E0A" w:rsidRDefault="00A819DF" w:rsidP="00A819DF">
      <w:pPr>
        <w:pStyle w:val="Standard"/>
        <w:autoSpaceDE w:val="0"/>
        <w:rPr>
          <w:rFonts w:cs="Times New Roman"/>
        </w:rPr>
      </w:pPr>
      <w:r w:rsidRPr="00AD0E0A">
        <w:rPr>
          <w:rFonts w:eastAsia="Times New Roman" w:cs="Times New Roman"/>
          <w:color w:val="000000"/>
        </w:rPr>
        <w:t xml:space="preserve">If </w:t>
      </w:r>
      <w:r>
        <w:rPr>
          <w:rFonts w:eastAsia="Times New Roman" w:cs="Times New Roman"/>
          <w:color w:val="000000"/>
        </w:rPr>
        <w:t>the</w:t>
      </w:r>
      <w:r w:rsidRPr="00AD0E0A">
        <w:rPr>
          <w:rFonts w:eastAsia="Times New Roman" w:cs="Times New Roman"/>
          <w:color w:val="000000"/>
        </w:rPr>
        <w:t xml:space="preserve"> </w:t>
      </w:r>
      <w:r>
        <w:rPr>
          <w:rFonts w:eastAsia="Times New Roman" w:cs="Times New Roman"/>
          <w:color w:val="000000"/>
        </w:rPr>
        <w:t>individuals at the MDR</w:t>
      </w:r>
      <w:r w:rsidRPr="00AD0E0A">
        <w:rPr>
          <w:rFonts w:eastAsia="Times New Roman" w:cs="Times New Roman"/>
          <w:color w:val="000000"/>
        </w:rPr>
        <w:t xml:space="preserve"> agree that the student’s misbehavior was a manifestation of a disability—the student </w:t>
      </w:r>
      <w:r w:rsidRPr="00AD0E0A">
        <w:rPr>
          <w:rFonts w:eastAsia="Times New Roman" w:cs="Times New Roman"/>
          <w:b/>
          <w:bCs/>
          <w:color w:val="000000"/>
        </w:rPr>
        <w:t xml:space="preserve">CANNOT </w:t>
      </w:r>
      <w:r w:rsidRPr="00AD0E0A">
        <w:rPr>
          <w:rFonts w:eastAsia="Times New Roman" w:cs="Times New Roman"/>
          <w:color w:val="000000"/>
        </w:rPr>
        <w:t>be suspended, expelled, or transferred to a new school as punishment (note: there are exceptions regarding misbehaviors involving drugs, a deadly weapon, or serious injury to another person).</w:t>
      </w:r>
      <w:r>
        <w:rPr>
          <w:rFonts w:cs="Times New Roman"/>
        </w:rPr>
        <w:t xml:space="preserve">  </w:t>
      </w:r>
      <w:r>
        <w:rPr>
          <w:rFonts w:eastAsia="Times New Roman" w:cs="Times New Roman"/>
          <w:color w:val="000000"/>
        </w:rPr>
        <w:t>Next</w:t>
      </w:r>
      <w:r w:rsidRPr="00AD0E0A">
        <w:rPr>
          <w:rFonts w:eastAsia="Times New Roman" w:cs="Times New Roman"/>
          <w:color w:val="000000"/>
        </w:rPr>
        <w:t>, the school must conduct a Functional Behavioral Assessment (FBA)</w:t>
      </w:r>
      <w:r>
        <w:rPr>
          <w:rFonts w:eastAsia="Times New Roman" w:cs="Times New Roman"/>
          <w:color w:val="000000"/>
        </w:rPr>
        <w:t xml:space="preserve"> (unless already conducted)</w:t>
      </w:r>
      <w:r w:rsidRPr="00AD0E0A">
        <w:rPr>
          <w:rFonts w:eastAsia="Times New Roman" w:cs="Times New Roman"/>
          <w:color w:val="000000"/>
        </w:rPr>
        <w:t>.</w:t>
      </w:r>
      <w:r>
        <w:rPr>
          <w:rFonts w:cs="Times New Roman"/>
        </w:rPr>
        <w:t xml:space="preserve">  </w:t>
      </w:r>
      <w:r w:rsidRPr="00AD0E0A">
        <w:rPr>
          <w:rFonts w:eastAsia="Times New Roman" w:cs="Times New Roman"/>
          <w:color w:val="000000"/>
        </w:rPr>
        <w:t>The FBA identifies trigger behaviors and helps the IEP team select interventions to directly address the problem behavior. In addition to an FBA, the school must develop a Behavior Intervention Plan (BIP) or review and revise the prior plan to appropriately handle misbehaviors.</w:t>
      </w:r>
    </w:p>
    <w:p w:rsidR="00A819DF" w:rsidRPr="00AD0E0A" w:rsidRDefault="00A819DF" w:rsidP="00A819DF">
      <w:pPr>
        <w:pStyle w:val="Standard"/>
        <w:autoSpaceDE w:val="0"/>
        <w:rPr>
          <w:rFonts w:cs="Times New Roman"/>
        </w:rPr>
      </w:pPr>
    </w:p>
    <w:p w:rsidR="00A819DF" w:rsidRDefault="00A819DF" w:rsidP="00A819DF">
      <w:pPr>
        <w:pStyle w:val="Standard"/>
        <w:autoSpaceDE w:val="0"/>
        <w:rPr>
          <w:rFonts w:eastAsia="Times New Roman" w:cs="Times New Roman"/>
          <w:b/>
          <w:bCs/>
          <w:color w:val="000000"/>
        </w:rPr>
      </w:pPr>
      <w:r>
        <w:rPr>
          <w:rFonts w:eastAsia="Times New Roman" w:cs="Times New Roman"/>
          <w:b/>
          <w:bCs/>
          <w:color w:val="000000"/>
        </w:rPr>
        <w:t>If the school determines the</w:t>
      </w:r>
      <w:r w:rsidRPr="00AD0E0A">
        <w:rPr>
          <w:rFonts w:eastAsia="Times New Roman" w:cs="Times New Roman"/>
          <w:b/>
          <w:bCs/>
          <w:color w:val="000000"/>
        </w:rPr>
        <w:t xml:space="preserve"> misbehavior was NOT a manifestation of </w:t>
      </w:r>
      <w:r>
        <w:rPr>
          <w:rFonts w:eastAsia="Times New Roman" w:cs="Times New Roman"/>
          <w:b/>
          <w:bCs/>
          <w:color w:val="000000"/>
        </w:rPr>
        <w:t>your</w:t>
      </w:r>
      <w:r w:rsidRPr="00AD0E0A">
        <w:rPr>
          <w:rFonts w:eastAsia="Times New Roman" w:cs="Times New Roman"/>
          <w:b/>
          <w:bCs/>
          <w:color w:val="000000"/>
        </w:rPr>
        <w:t xml:space="preserve"> dis</w:t>
      </w:r>
      <w:r>
        <w:rPr>
          <w:rFonts w:eastAsia="Times New Roman" w:cs="Times New Roman"/>
          <w:b/>
          <w:bCs/>
          <w:color w:val="000000"/>
        </w:rPr>
        <w:t>ability:</w:t>
      </w:r>
    </w:p>
    <w:p w:rsidR="00A819DF" w:rsidRDefault="00A819DF" w:rsidP="00A819DF">
      <w:pPr>
        <w:pStyle w:val="Standard"/>
        <w:autoSpaceDE w:val="0"/>
        <w:rPr>
          <w:rFonts w:eastAsia="Times New Roman" w:cs="Times New Roman"/>
          <w:b/>
          <w:bCs/>
          <w:color w:val="000000"/>
        </w:rPr>
      </w:pPr>
      <w:r>
        <w:rPr>
          <w:rFonts w:eastAsia="Times New Roman" w:cs="Times New Roman"/>
          <w:b/>
          <w:bCs/>
          <w:color w:val="000000"/>
        </w:rPr>
        <w:tab/>
      </w:r>
    </w:p>
    <w:p w:rsidR="00A819DF" w:rsidRPr="00645BCD" w:rsidRDefault="00A819DF" w:rsidP="00A819DF">
      <w:pPr>
        <w:pStyle w:val="Standard"/>
        <w:autoSpaceDE w:val="0"/>
        <w:rPr>
          <w:rFonts w:eastAsia="Times New Roman" w:cs="Times New Roman"/>
          <w:bCs/>
          <w:color w:val="000000"/>
        </w:rPr>
      </w:pPr>
      <w:r>
        <w:rPr>
          <w:rFonts w:eastAsia="Times New Roman" w:cs="Times New Roman"/>
          <w:bCs/>
          <w:color w:val="000000"/>
        </w:rPr>
        <w:t>If your behavior is found NOT to be a manifestation of your disability, the school may discipline you under the same procedures, in the same manner, and for the same amount of time as they would for students without disabilities.  However, even if you are removed from your educational placement, you still are entitled to receive a Free Appropriate Public Education, although in a different setting.  The school should also consider doing an FBA and developing a behavior intervention plan.</w:t>
      </w:r>
    </w:p>
    <w:p w:rsidR="00A819DF" w:rsidRDefault="00A819DF" w:rsidP="00A819DF">
      <w:pPr>
        <w:pStyle w:val="Standard"/>
        <w:autoSpaceDE w:val="0"/>
        <w:rPr>
          <w:rFonts w:eastAsia="Times New Roman" w:cs="Times New Roman"/>
          <w:b/>
          <w:bCs/>
          <w:color w:val="000000"/>
        </w:rPr>
      </w:pPr>
    </w:p>
    <w:p w:rsidR="00A819DF" w:rsidRPr="00AD0E0A" w:rsidRDefault="00A819DF" w:rsidP="00A819DF">
      <w:pPr>
        <w:pStyle w:val="Standard"/>
        <w:autoSpaceDE w:val="0"/>
        <w:rPr>
          <w:rFonts w:cs="Times New Roman"/>
        </w:rPr>
      </w:pPr>
      <w:r>
        <w:rPr>
          <w:rFonts w:eastAsia="Times New Roman" w:cs="Times New Roman"/>
          <w:color w:val="000000"/>
        </w:rPr>
        <w:t xml:space="preserve">If you disagree with the determination that the behavior was NOT a manifestation, </w:t>
      </w:r>
      <w:r w:rsidRPr="00AD0E0A">
        <w:rPr>
          <w:rFonts w:eastAsia="Times New Roman" w:cs="Times New Roman"/>
          <w:color w:val="000000"/>
        </w:rPr>
        <w:t>you may request</w:t>
      </w:r>
      <w:r>
        <w:rPr>
          <w:rFonts w:eastAsia="Times New Roman" w:cs="Times New Roman"/>
          <w:color w:val="000000"/>
        </w:rPr>
        <w:t xml:space="preserve"> a special education hearing (also called</w:t>
      </w:r>
      <w:r w:rsidRPr="00AD0E0A">
        <w:rPr>
          <w:rFonts w:eastAsia="Times New Roman" w:cs="Times New Roman"/>
          <w:color w:val="000000"/>
        </w:rPr>
        <w:t xml:space="preserve"> a due process hearing</w:t>
      </w:r>
      <w:r>
        <w:rPr>
          <w:rFonts w:eastAsia="Times New Roman" w:cs="Times New Roman"/>
          <w:color w:val="000000"/>
        </w:rPr>
        <w:t>)</w:t>
      </w:r>
      <w:r w:rsidRPr="00AD0E0A">
        <w:rPr>
          <w:rFonts w:eastAsia="Times New Roman" w:cs="Times New Roman"/>
          <w:color w:val="000000"/>
        </w:rPr>
        <w:t xml:space="preserve"> to challenge this finding. In the meantime, the school may discipline </w:t>
      </w:r>
      <w:r>
        <w:rPr>
          <w:rFonts w:eastAsia="Times New Roman" w:cs="Times New Roman"/>
          <w:color w:val="000000"/>
        </w:rPr>
        <w:t>you</w:t>
      </w:r>
      <w:r w:rsidRPr="00AD0E0A">
        <w:rPr>
          <w:rFonts w:eastAsia="Times New Roman" w:cs="Times New Roman"/>
          <w:color w:val="000000"/>
        </w:rPr>
        <w:t>.</w:t>
      </w:r>
      <w:r>
        <w:rPr>
          <w:rFonts w:cs="Times New Roman"/>
        </w:rPr>
        <w:t xml:space="preserve">  </w:t>
      </w:r>
      <w:r w:rsidRPr="00AD0E0A">
        <w:rPr>
          <w:rFonts w:eastAsia="Times New Roman" w:cs="Times New Roman"/>
          <w:color w:val="000000"/>
        </w:rPr>
        <w:t xml:space="preserve">A due process hearing must be concluded within </w:t>
      </w:r>
      <w:r w:rsidRPr="00AD0E0A">
        <w:rPr>
          <w:rFonts w:eastAsia="Times New Roman" w:cs="Times New Roman"/>
          <w:b/>
          <w:bCs/>
          <w:color w:val="000000"/>
        </w:rPr>
        <w:t>20 school days</w:t>
      </w:r>
      <w:r w:rsidRPr="00AD0E0A">
        <w:rPr>
          <w:rFonts w:eastAsia="Times New Roman" w:cs="Times New Roman"/>
          <w:color w:val="000000"/>
        </w:rPr>
        <w:t xml:space="preserve">, and the Hearing Officer must make a decision within </w:t>
      </w:r>
      <w:r w:rsidRPr="00AD0E0A">
        <w:rPr>
          <w:rFonts w:eastAsia="Times New Roman" w:cs="Times New Roman"/>
          <w:b/>
          <w:bCs/>
          <w:color w:val="000000"/>
        </w:rPr>
        <w:t>10 more school days</w:t>
      </w:r>
      <w:r w:rsidRPr="00AD0E0A">
        <w:rPr>
          <w:rFonts w:eastAsia="Times New Roman" w:cs="Times New Roman"/>
          <w:color w:val="000000"/>
        </w:rPr>
        <w:t>.</w:t>
      </w:r>
    </w:p>
    <w:p w:rsidR="00A819DF" w:rsidRPr="00AD0E0A" w:rsidRDefault="00A819DF" w:rsidP="00A819DF">
      <w:pPr>
        <w:pStyle w:val="Standard"/>
        <w:autoSpaceDE w:val="0"/>
        <w:rPr>
          <w:rFonts w:cs="Times New Roman"/>
        </w:rPr>
      </w:pPr>
      <w:r w:rsidRPr="00AD0E0A">
        <w:rPr>
          <w:rFonts w:eastAsia="Times New Roman" w:cs="Times New Roman"/>
          <w:color w:val="000000"/>
        </w:rPr>
        <w:t xml:space="preserve">If the Hearing Officer rules that </w:t>
      </w:r>
      <w:r>
        <w:rPr>
          <w:rFonts w:eastAsia="Times New Roman" w:cs="Times New Roman"/>
          <w:color w:val="000000"/>
        </w:rPr>
        <w:t>you</w:t>
      </w:r>
      <w:r w:rsidRPr="00AD0E0A">
        <w:rPr>
          <w:rFonts w:eastAsia="Times New Roman" w:cs="Times New Roman"/>
          <w:color w:val="000000"/>
        </w:rPr>
        <w:t xml:space="preserve"> conduct was a manifestation of </w:t>
      </w:r>
      <w:r>
        <w:rPr>
          <w:rFonts w:eastAsia="Times New Roman" w:cs="Times New Roman"/>
          <w:color w:val="000000"/>
        </w:rPr>
        <w:t>your</w:t>
      </w:r>
      <w:r w:rsidRPr="00AD0E0A">
        <w:rPr>
          <w:rFonts w:eastAsia="Times New Roman" w:cs="Times New Roman"/>
          <w:color w:val="000000"/>
        </w:rPr>
        <w:t xml:space="preserve"> disability, the school must return </w:t>
      </w:r>
      <w:r>
        <w:rPr>
          <w:rFonts w:eastAsia="Times New Roman" w:cs="Times New Roman"/>
          <w:color w:val="000000"/>
        </w:rPr>
        <w:t>you</w:t>
      </w:r>
      <w:r w:rsidRPr="00AD0E0A">
        <w:rPr>
          <w:rFonts w:eastAsia="Times New Roman" w:cs="Times New Roman"/>
          <w:color w:val="000000"/>
        </w:rPr>
        <w:t xml:space="preserve"> to the placement </w:t>
      </w:r>
      <w:r>
        <w:rPr>
          <w:rFonts w:eastAsia="Times New Roman" w:cs="Times New Roman"/>
          <w:color w:val="000000"/>
        </w:rPr>
        <w:t>you</w:t>
      </w:r>
      <w:r w:rsidRPr="00AD0E0A">
        <w:rPr>
          <w:rFonts w:eastAsia="Times New Roman" w:cs="Times New Roman"/>
          <w:color w:val="000000"/>
        </w:rPr>
        <w:t xml:space="preserve"> were in before the misbehavior.</w:t>
      </w:r>
    </w:p>
    <w:p w:rsidR="00A819DF" w:rsidRPr="00AD0E0A" w:rsidRDefault="00A819DF" w:rsidP="00A819DF">
      <w:pPr>
        <w:pStyle w:val="Standard"/>
        <w:autoSpaceDE w:val="0"/>
        <w:rPr>
          <w:rFonts w:cs="Times New Roman"/>
        </w:rPr>
      </w:pPr>
    </w:p>
    <w:p w:rsidR="00A819DF" w:rsidRPr="00CC1060" w:rsidRDefault="00A819DF" w:rsidP="00A819DF">
      <w:pPr>
        <w:pStyle w:val="Standard"/>
        <w:autoSpaceDE w:val="0"/>
        <w:rPr>
          <w:rFonts w:eastAsia="Times New Roman" w:cs="Times New Roman"/>
          <w:b/>
          <w:bCs/>
          <w:i/>
          <w:color w:val="000000"/>
        </w:rPr>
      </w:pPr>
      <w:r w:rsidRPr="00CC1060">
        <w:rPr>
          <w:rFonts w:eastAsia="Times New Roman" w:cs="Times New Roman"/>
          <w:b/>
          <w:bCs/>
          <w:i/>
          <w:color w:val="000000"/>
        </w:rPr>
        <w:t>Students are still entitled to receive special education services if they have been suspended, expelled, or transferred to another school!</w:t>
      </w:r>
    </w:p>
    <w:p w:rsidR="00A819DF" w:rsidRPr="00AD0E0A" w:rsidRDefault="00A819DF" w:rsidP="00A819DF">
      <w:pPr>
        <w:pStyle w:val="Standard"/>
        <w:autoSpaceDE w:val="0"/>
        <w:rPr>
          <w:rFonts w:cs="Times New Roman"/>
        </w:rPr>
      </w:pPr>
    </w:p>
    <w:p w:rsidR="00A819DF" w:rsidRPr="00AD0E0A" w:rsidRDefault="00A819DF" w:rsidP="00A819DF">
      <w:pPr>
        <w:pStyle w:val="Standard"/>
        <w:autoSpaceDE w:val="0"/>
        <w:rPr>
          <w:rFonts w:cs="Times New Roman"/>
        </w:rPr>
      </w:pPr>
      <w:r>
        <w:rPr>
          <w:rFonts w:eastAsia="Times New Roman" w:cs="Times New Roman"/>
          <w:color w:val="000000"/>
        </w:rPr>
        <w:t>A</w:t>
      </w:r>
      <w:r w:rsidRPr="00AD0E0A">
        <w:rPr>
          <w:rFonts w:eastAsia="Times New Roman" w:cs="Times New Roman"/>
          <w:color w:val="000000"/>
        </w:rPr>
        <w:t xml:space="preserve"> student’s IEP must remain in pla</w:t>
      </w:r>
      <w:r>
        <w:rPr>
          <w:rFonts w:eastAsia="Times New Roman" w:cs="Times New Roman"/>
          <w:color w:val="000000"/>
        </w:rPr>
        <w:t>ce along with all necessary aid</w:t>
      </w:r>
      <w:r w:rsidRPr="00AD0E0A">
        <w:rPr>
          <w:rFonts w:eastAsia="Times New Roman" w:cs="Times New Roman"/>
          <w:color w:val="000000"/>
        </w:rPr>
        <w:t>s and services.</w:t>
      </w:r>
    </w:p>
    <w:p w:rsidR="00A819DF" w:rsidRPr="00AD0E0A" w:rsidRDefault="00A819DF" w:rsidP="00A819DF">
      <w:pPr>
        <w:pStyle w:val="Standard"/>
        <w:autoSpaceDE w:val="0"/>
        <w:rPr>
          <w:rFonts w:cs="Times New Roman"/>
        </w:rPr>
      </w:pPr>
      <w:r w:rsidRPr="00AD0E0A">
        <w:rPr>
          <w:rFonts w:eastAsia="Times New Roman" w:cs="Times New Roman"/>
          <w:color w:val="000000"/>
        </w:rPr>
        <w:t>In addition, if a student’s removal from school results in a change in placement, a student’s IEP team must meet to determine appropriate services to progress towards the IEP goals in a different setting.</w:t>
      </w:r>
    </w:p>
    <w:p w:rsidR="00A819DF" w:rsidRPr="00AD0E0A" w:rsidRDefault="00A819DF" w:rsidP="00A819DF">
      <w:pPr>
        <w:pStyle w:val="Standard"/>
        <w:autoSpaceDE w:val="0"/>
        <w:rPr>
          <w:rFonts w:eastAsia="Times New Roman" w:cs="Times New Roman"/>
          <w:color w:val="000000"/>
        </w:rPr>
      </w:pPr>
    </w:p>
    <w:p w:rsidR="00A819DF" w:rsidRPr="00CC1060" w:rsidRDefault="00A819DF" w:rsidP="00A819DF">
      <w:pPr>
        <w:pStyle w:val="Standard"/>
        <w:autoSpaceDE w:val="0"/>
        <w:rPr>
          <w:rFonts w:eastAsia="Times New Roman" w:cs="Times New Roman"/>
          <w:b/>
          <w:bCs/>
          <w:i/>
          <w:color w:val="000000"/>
        </w:rPr>
      </w:pPr>
      <w:r w:rsidRPr="00CC1060">
        <w:rPr>
          <w:rFonts w:eastAsia="Times New Roman" w:cs="Times New Roman"/>
          <w:b/>
          <w:bCs/>
          <w:i/>
          <w:color w:val="000000"/>
        </w:rPr>
        <w:t>When the misbehavior involved drugs, a deadly weapon, or serious injury to another person</w:t>
      </w:r>
    </w:p>
    <w:p w:rsidR="00A819DF" w:rsidRPr="00AD0E0A" w:rsidRDefault="00A819DF" w:rsidP="00A819DF">
      <w:pPr>
        <w:pStyle w:val="Standard"/>
        <w:autoSpaceDE w:val="0"/>
        <w:rPr>
          <w:rFonts w:cs="Times New Roman"/>
        </w:rPr>
      </w:pPr>
    </w:p>
    <w:p w:rsidR="00A819DF" w:rsidRPr="00AD0E0A" w:rsidRDefault="00A819DF" w:rsidP="00A819DF">
      <w:pPr>
        <w:pStyle w:val="Standard"/>
        <w:autoSpaceDE w:val="0"/>
        <w:rPr>
          <w:rFonts w:cs="Times New Roman"/>
        </w:rPr>
      </w:pPr>
      <w:r w:rsidRPr="00AD0E0A">
        <w:rPr>
          <w:rFonts w:eastAsia="Times New Roman" w:cs="Times New Roman"/>
          <w:color w:val="000000"/>
        </w:rPr>
        <w:t>A student’s misbehavior is called a “special circumstance” if it involves drugs, weapons, or serious bodily harm to another person</w:t>
      </w:r>
      <w:r>
        <w:rPr>
          <w:rFonts w:eastAsia="Times New Roman" w:cs="Times New Roman"/>
          <w:color w:val="000000"/>
        </w:rPr>
        <w:t xml:space="preserve">, </w:t>
      </w:r>
      <w:r w:rsidRPr="00AD0E0A">
        <w:rPr>
          <w:rFonts w:eastAsia="ArialMT" w:cs="Times New Roman"/>
          <w:b/>
          <w:bCs/>
          <w:color w:val="262626"/>
        </w:rPr>
        <w:t>while at school, on school premises, or at a school function u</w:t>
      </w:r>
      <w:r>
        <w:rPr>
          <w:rFonts w:eastAsia="ArialMT" w:cs="Times New Roman"/>
          <w:b/>
          <w:bCs/>
          <w:color w:val="262626"/>
        </w:rPr>
        <w:t>nder the jurisdiction of the Department of Education</w:t>
      </w:r>
      <w:r w:rsidRPr="00AD0E0A">
        <w:rPr>
          <w:rFonts w:eastAsia="ArialMT" w:cs="Times New Roman"/>
          <w:b/>
          <w:bCs/>
          <w:color w:val="262626"/>
        </w:rPr>
        <w:t xml:space="preserve"> or </w:t>
      </w:r>
      <w:r>
        <w:rPr>
          <w:rFonts w:eastAsia="ArialMT" w:cs="Times New Roman"/>
          <w:b/>
          <w:bCs/>
          <w:color w:val="262626"/>
        </w:rPr>
        <w:t>school district/charter school</w:t>
      </w:r>
      <w:r>
        <w:rPr>
          <w:rStyle w:val="FootnoteReference"/>
          <w:rFonts w:eastAsia="ArialMT" w:cs="Times New Roman"/>
          <w:b/>
          <w:bCs/>
          <w:color w:val="262626"/>
        </w:rPr>
        <w:footnoteReference w:id="2"/>
      </w:r>
      <w:r w:rsidRPr="00AD0E0A">
        <w:rPr>
          <w:rFonts w:eastAsia="Verdana" w:cs="Times New Roman"/>
          <w:color w:val="000000"/>
        </w:rPr>
        <w:t xml:space="preserve">.  </w:t>
      </w:r>
      <w:r>
        <w:rPr>
          <w:rFonts w:cs="Times New Roman"/>
        </w:rPr>
        <w:t xml:space="preserve"> </w:t>
      </w:r>
      <w:r w:rsidRPr="00AD0E0A">
        <w:rPr>
          <w:rFonts w:eastAsia="Times New Roman" w:cs="Times New Roman"/>
          <w:color w:val="000000"/>
        </w:rPr>
        <w:t xml:space="preserve">If the student’s misbehavior is one of these “special circumstances,” the school can </w:t>
      </w:r>
      <w:r w:rsidRPr="00AD0E0A">
        <w:rPr>
          <w:rFonts w:eastAsia="Times New Roman" w:cs="Times New Roman"/>
          <w:b/>
          <w:bCs/>
          <w:color w:val="000000"/>
        </w:rPr>
        <w:lastRenderedPageBreak/>
        <w:t xml:space="preserve">immediately </w:t>
      </w:r>
      <w:r w:rsidRPr="00AD0E0A">
        <w:rPr>
          <w:rFonts w:eastAsia="Times New Roman" w:cs="Times New Roman"/>
          <w:color w:val="000000"/>
        </w:rPr>
        <w:t xml:space="preserve">remove the student to an alternative placement for up to 45 school days </w:t>
      </w:r>
      <w:r w:rsidRPr="00AD0E0A">
        <w:rPr>
          <w:rFonts w:eastAsia="Times New Roman" w:cs="Times New Roman"/>
          <w:b/>
          <w:bCs/>
          <w:color w:val="000000"/>
        </w:rPr>
        <w:t>even if the student has a disability, and even if the school and parent agree that the misbehavior was a “manifestation” of the student’s disability.</w:t>
      </w:r>
    </w:p>
    <w:p w:rsidR="00A819DF" w:rsidRPr="00AD0E0A" w:rsidRDefault="00A819DF" w:rsidP="00A819DF">
      <w:pPr>
        <w:pStyle w:val="Standard"/>
        <w:autoSpaceDE w:val="0"/>
        <w:rPr>
          <w:rFonts w:cs="Times New Roman"/>
        </w:rPr>
      </w:pPr>
    </w:p>
    <w:p w:rsidR="00A819DF" w:rsidRPr="00CC1060" w:rsidRDefault="00A819DF" w:rsidP="00A819DF">
      <w:pPr>
        <w:pStyle w:val="Standard"/>
        <w:autoSpaceDE w:val="0"/>
        <w:rPr>
          <w:rFonts w:cs="Times New Roman"/>
          <w:i/>
        </w:rPr>
      </w:pPr>
      <w:r w:rsidRPr="00CC1060">
        <w:rPr>
          <w:rFonts w:eastAsia="Times New Roman" w:cs="Times New Roman"/>
          <w:b/>
          <w:bCs/>
          <w:i/>
          <w:color w:val="000000"/>
        </w:rPr>
        <w:t>Students not yet eligible for special education services</w:t>
      </w:r>
    </w:p>
    <w:p w:rsidR="00A819DF" w:rsidRDefault="00A819DF" w:rsidP="00A819DF">
      <w:pPr>
        <w:pStyle w:val="Standard"/>
        <w:autoSpaceDE w:val="0"/>
        <w:rPr>
          <w:rFonts w:eastAsia="Times New Roman" w:cs="Times New Roman"/>
          <w:color w:val="000000"/>
        </w:rPr>
      </w:pPr>
    </w:p>
    <w:p w:rsidR="00A819DF" w:rsidRDefault="00A819DF" w:rsidP="00A819DF">
      <w:pPr>
        <w:pStyle w:val="Standard"/>
        <w:autoSpaceDE w:val="0"/>
        <w:rPr>
          <w:rFonts w:eastAsia="Times New Roman" w:cs="Times New Roman"/>
          <w:b/>
          <w:bCs/>
          <w:color w:val="000000"/>
        </w:rPr>
      </w:pPr>
      <w:r>
        <w:rPr>
          <w:rFonts w:eastAsia="Times New Roman" w:cs="Times New Roman"/>
          <w:color w:val="000000"/>
        </w:rPr>
        <w:t>The IDEA</w:t>
      </w:r>
      <w:r w:rsidRPr="00AD0E0A">
        <w:rPr>
          <w:rFonts w:eastAsia="Times New Roman" w:cs="Times New Roman"/>
          <w:color w:val="000000"/>
        </w:rPr>
        <w:t xml:space="preserve"> provides that a student who has not yet been identified as eligible for special education can “access any of the protections” available to special education students </w:t>
      </w:r>
      <w:r w:rsidRPr="00AD0E0A">
        <w:rPr>
          <w:rFonts w:eastAsia="Times New Roman" w:cs="Times New Roman"/>
          <w:b/>
          <w:bCs/>
          <w:color w:val="000000"/>
        </w:rPr>
        <w:t>if:</w:t>
      </w:r>
    </w:p>
    <w:p w:rsidR="00A819DF" w:rsidRPr="00AD0E0A" w:rsidRDefault="00A819DF" w:rsidP="00A819DF">
      <w:pPr>
        <w:pStyle w:val="Standard"/>
        <w:autoSpaceDE w:val="0"/>
        <w:rPr>
          <w:rFonts w:cs="Times New Roman"/>
        </w:rPr>
      </w:pPr>
    </w:p>
    <w:p w:rsidR="00A819DF" w:rsidRDefault="00A819DF" w:rsidP="00A819DF">
      <w:pPr>
        <w:pStyle w:val="Standard"/>
        <w:numPr>
          <w:ilvl w:val="0"/>
          <w:numId w:val="4"/>
        </w:numPr>
        <w:autoSpaceDE w:val="0"/>
        <w:rPr>
          <w:rFonts w:cs="Times New Roman"/>
        </w:rPr>
      </w:pPr>
      <w:r w:rsidRPr="00AD0E0A">
        <w:rPr>
          <w:rFonts w:eastAsia="Times New Roman" w:cs="Times New Roman"/>
          <w:color w:val="000000"/>
        </w:rPr>
        <w:t xml:space="preserve">The parent has previously expressed concern </w:t>
      </w:r>
      <w:r w:rsidRPr="00AD0E0A">
        <w:rPr>
          <w:rFonts w:eastAsia="Times New Roman" w:cs="Times New Roman"/>
          <w:b/>
          <w:bCs/>
          <w:color w:val="000000"/>
        </w:rPr>
        <w:t xml:space="preserve">in writing </w:t>
      </w:r>
      <w:r w:rsidRPr="00AD0E0A">
        <w:rPr>
          <w:rFonts w:eastAsia="Times New Roman" w:cs="Times New Roman"/>
          <w:color w:val="000000"/>
        </w:rPr>
        <w:t>to school officials that the student needs special education;</w:t>
      </w:r>
    </w:p>
    <w:p w:rsidR="00A819DF" w:rsidRDefault="00A819DF" w:rsidP="00A819DF">
      <w:pPr>
        <w:pStyle w:val="Standard"/>
        <w:numPr>
          <w:ilvl w:val="0"/>
          <w:numId w:val="4"/>
        </w:numPr>
        <w:autoSpaceDE w:val="0"/>
        <w:rPr>
          <w:rFonts w:cs="Times New Roman"/>
        </w:rPr>
      </w:pPr>
      <w:r w:rsidRPr="00EA153A">
        <w:rPr>
          <w:rFonts w:eastAsia="Times New Roman" w:cs="Times New Roman"/>
          <w:color w:val="000000"/>
        </w:rPr>
        <w:t xml:space="preserve">The parent has requested a </w:t>
      </w:r>
      <w:r w:rsidRPr="00EA153A">
        <w:rPr>
          <w:rFonts w:eastAsia="Times New Roman" w:cs="Times New Roman"/>
          <w:b/>
          <w:bCs/>
          <w:color w:val="000000"/>
        </w:rPr>
        <w:t>special education evaluation</w:t>
      </w:r>
      <w:r w:rsidRPr="00EA153A">
        <w:rPr>
          <w:rFonts w:eastAsia="Times New Roman" w:cs="Times New Roman"/>
          <w:color w:val="000000"/>
        </w:rPr>
        <w:t>; or</w:t>
      </w:r>
    </w:p>
    <w:p w:rsidR="00A819DF" w:rsidRDefault="00A819DF" w:rsidP="00A819DF">
      <w:pPr>
        <w:pStyle w:val="Standard"/>
        <w:numPr>
          <w:ilvl w:val="0"/>
          <w:numId w:val="4"/>
        </w:numPr>
        <w:autoSpaceDE w:val="0"/>
        <w:rPr>
          <w:rFonts w:cs="Times New Roman"/>
        </w:rPr>
      </w:pPr>
      <w:r w:rsidRPr="00EA153A">
        <w:rPr>
          <w:rFonts w:eastAsia="Times New Roman" w:cs="Times New Roman"/>
          <w:color w:val="000000"/>
        </w:rPr>
        <w:t xml:space="preserve">The teacher or other school staff has </w:t>
      </w:r>
      <w:r w:rsidRPr="00EA153A">
        <w:rPr>
          <w:rFonts w:eastAsia="Times New Roman" w:cs="Times New Roman"/>
          <w:b/>
          <w:bCs/>
          <w:color w:val="000000"/>
        </w:rPr>
        <w:t xml:space="preserve">expressed concern </w:t>
      </w:r>
      <w:r w:rsidRPr="00EA153A">
        <w:rPr>
          <w:rFonts w:eastAsia="Times New Roman" w:cs="Times New Roman"/>
          <w:color w:val="000000"/>
        </w:rPr>
        <w:t>about the behavior of the student to special education officials.</w:t>
      </w:r>
    </w:p>
    <w:p w:rsidR="00A819DF" w:rsidRDefault="00A819DF" w:rsidP="00A819DF">
      <w:pPr>
        <w:pStyle w:val="Standard"/>
        <w:autoSpaceDE w:val="0"/>
        <w:rPr>
          <w:rFonts w:cs="Times New Roman"/>
        </w:rPr>
      </w:pPr>
    </w:p>
    <w:p w:rsidR="00A819DF" w:rsidRDefault="00A819DF" w:rsidP="00A819DF">
      <w:pPr>
        <w:pStyle w:val="Standard"/>
        <w:autoSpaceDE w:val="0"/>
        <w:rPr>
          <w:rFonts w:cs="Times New Roman"/>
        </w:rPr>
      </w:pPr>
      <w:r>
        <w:rPr>
          <w:rFonts w:cs="Times New Roman"/>
        </w:rPr>
        <w:t>Thus students that fall into one of the above categories have the right to the same protections, including the Manifestation Determination Review procedures, as students who actually have an IEP.  In fact, if a student has a history of discipline problems, and is likely to have further misbehavior, it can be helpful to get an evaluation request in (in writing!) as soon as possible.  That way, if there is further behavior that is subject to discipline, the student will have the protections of the IDEA.</w:t>
      </w:r>
    </w:p>
    <w:p w:rsidR="00A819DF" w:rsidRPr="00EA153A" w:rsidRDefault="00A819DF" w:rsidP="00A819DF">
      <w:pPr>
        <w:pStyle w:val="Standard"/>
        <w:autoSpaceDE w:val="0"/>
        <w:rPr>
          <w:rFonts w:cs="Times New Roman"/>
        </w:rPr>
      </w:pPr>
    </w:p>
    <w:p w:rsidR="00A819DF" w:rsidRPr="00EA153A" w:rsidRDefault="00A819DF" w:rsidP="00A819DF">
      <w:pPr>
        <w:pStyle w:val="Standard"/>
        <w:autoSpaceDE w:val="0"/>
        <w:rPr>
          <w:rFonts w:cs="Times New Roman"/>
          <w:i/>
          <w:u w:val="single"/>
        </w:rPr>
      </w:pPr>
      <w:r w:rsidRPr="00EA153A">
        <w:rPr>
          <w:rFonts w:eastAsia="Times New Roman" w:cs="Times New Roman"/>
          <w:b/>
          <w:bCs/>
          <w:i/>
          <w:color w:val="000000"/>
          <w:u w:val="single"/>
        </w:rPr>
        <w:t>Students with 504 Plans and school discipline</w:t>
      </w:r>
    </w:p>
    <w:p w:rsidR="00A819DF" w:rsidRDefault="00A819DF" w:rsidP="00A819DF">
      <w:pPr>
        <w:pStyle w:val="Standard"/>
        <w:autoSpaceDE w:val="0"/>
        <w:rPr>
          <w:rFonts w:eastAsia="Times New Roman" w:cs="Times New Roman"/>
          <w:color w:val="000000"/>
        </w:rPr>
      </w:pPr>
    </w:p>
    <w:p w:rsidR="00A819DF" w:rsidRPr="00AD0E0A" w:rsidRDefault="00A819DF" w:rsidP="00A819DF">
      <w:pPr>
        <w:pStyle w:val="Standard"/>
        <w:autoSpaceDE w:val="0"/>
        <w:rPr>
          <w:rFonts w:cs="Times New Roman"/>
        </w:rPr>
      </w:pPr>
      <w:r w:rsidRPr="00AD0E0A">
        <w:rPr>
          <w:rFonts w:eastAsia="Times New Roman" w:cs="Times New Roman"/>
          <w:color w:val="000000"/>
        </w:rPr>
        <w:t xml:space="preserve">If </w:t>
      </w:r>
      <w:r>
        <w:rPr>
          <w:rFonts w:eastAsia="Times New Roman" w:cs="Times New Roman"/>
          <w:color w:val="000000"/>
        </w:rPr>
        <w:t xml:space="preserve">you are disciplined and have </w:t>
      </w:r>
      <w:r w:rsidRPr="00AD0E0A">
        <w:rPr>
          <w:rFonts w:eastAsia="Times New Roman" w:cs="Times New Roman"/>
          <w:color w:val="000000"/>
        </w:rPr>
        <w:t xml:space="preserve">a Section 504 Plan in place, the school must hold a Manifestation Determination </w:t>
      </w:r>
      <w:r>
        <w:rPr>
          <w:rFonts w:eastAsia="Times New Roman" w:cs="Times New Roman"/>
          <w:color w:val="000000"/>
        </w:rPr>
        <w:t xml:space="preserve">Review </w:t>
      </w:r>
      <w:r w:rsidRPr="00AD0E0A">
        <w:rPr>
          <w:rFonts w:eastAsia="Times New Roman" w:cs="Times New Roman"/>
          <w:color w:val="000000"/>
        </w:rPr>
        <w:t>meeting</w:t>
      </w:r>
      <w:r>
        <w:rPr>
          <w:rFonts w:eastAsia="Times New Roman" w:cs="Times New Roman"/>
          <w:color w:val="000000"/>
        </w:rPr>
        <w:t>, which is described above</w:t>
      </w:r>
      <w:r w:rsidRPr="00AD0E0A">
        <w:rPr>
          <w:rFonts w:eastAsia="Times New Roman" w:cs="Times New Roman"/>
          <w:color w:val="000000"/>
        </w:rPr>
        <w:t>.</w:t>
      </w:r>
      <w:r>
        <w:rPr>
          <w:rFonts w:cs="Times New Roman"/>
        </w:rPr>
        <w:t xml:space="preserve">  </w:t>
      </w:r>
      <w:r w:rsidRPr="00AD0E0A">
        <w:rPr>
          <w:rFonts w:eastAsia="Times New Roman" w:cs="Times New Roman"/>
          <w:color w:val="000000"/>
        </w:rPr>
        <w:t>However, if your misbeh</w:t>
      </w:r>
      <w:r>
        <w:rPr>
          <w:rFonts w:eastAsia="Times New Roman" w:cs="Times New Roman"/>
          <w:color w:val="000000"/>
        </w:rPr>
        <w:t>avior involved drugs, your</w:t>
      </w:r>
      <w:r w:rsidRPr="00AD0E0A">
        <w:rPr>
          <w:rFonts w:eastAsia="Times New Roman" w:cs="Times New Roman"/>
          <w:color w:val="000000"/>
        </w:rPr>
        <w:t xml:space="preserve"> Section 504 Plan </w:t>
      </w:r>
      <w:r w:rsidRPr="00AD0E0A">
        <w:rPr>
          <w:rFonts w:eastAsia="Times New Roman" w:cs="Times New Roman"/>
          <w:b/>
          <w:bCs/>
          <w:color w:val="000000"/>
        </w:rPr>
        <w:t xml:space="preserve">will not </w:t>
      </w:r>
      <w:r w:rsidRPr="00AD0E0A">
        <w:rPr>
          <w:rFonts w:eastAsia="Times New Roman" w:cs="Times New Roman"/>
          <w:color w:val="000000"/>
        </w:rPr>
        <w:t xml:space="preserve">protect </w:t>
      </w:r>
      <w:r>
        <w:rPr>
          <w:rFonts w:eastAsia="Times New Roman" w:cs="Times New Roman"/>
          <w:color w:val="000000"/>
        </w:rPr>
        <w:t>you</w:t>
      </w:r>
      <w:r w:rsidRPr="00AD0E0A">
        <w:rPr>
          <w:rFonts w:eastAsia="Times New Roman" w:cs="Times New Roman"/>
          <w:color w:val="000000"/>
        </w:rPr>
        <w:t xml:space="preserve"> against school disciplinary actions.</w:t>
      </w:r>
    </w:p>
    <w:p w:rsidR="00A819DF" w:rsidRPr="00AD0E0A" w:rsidRDefault="00A819DF" w:rsidP="00A819DF">
      <w:pPr>
        <w:pStyle w:val="Standard"/>
        <w:autoSpaceDE w:val="0"/>
        <w:rPr>
          <w:rFonts w:cs="Times New Roman"/>
        </w:rPr>
      </w:pPr>
    </w:p>
    <w:p w:rsidR="00652508" w:rsidRDefault="00A819DF"/>
    <w:sectPr w:rsidR="00652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DF" w:rsidRDefault="00A819DF" w:rsidP="00A819DF">
      <w:pPr>
        <w:spacing w:after="0" w:line="240" w:lineRule="auto"/>
      </w:pPr>
      <w:r>
        <w:separator/>
      </w:r>
    </w:p>
  </w:endnote>
  <w:endnote w:type="continuationSeparator" w:id="0">
    <w:p w:rsidR="00A819DF" w:rsidRDefault="00A819DF" w:rsidP="00A8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charset w:val="00"/>
    <w:family w:val="swiss"/>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DF" w:rsidRDefault="00A819DF" w:rsidP="00A819DF">
      <w:pPr>
        <w:spacing w:after="0" w:line="240" w:lineRule="auto"/>
      </w:pPr>
      <w:r>
        <w:separator/>
      </w:r>
    </w:p>
  </w:footnote>
  <w:footnote w:type="continuationSeparator" w:id="0">
    <w:p w:rsidR="00A819DF" w:rsidRDefault="00A819DF" w:rsidP="00A819DF">
      <w:pPr>
        <w:spacing w:after="0" w:line="240" w:lineRule="auto"/>
      </w:pPr>
      <w:r>
        <w:continuationSeparator/>
      </w:r>
    </w:p>
  </w:footnote>
  <w:footnote w:id="1">
    <w:p w:rsidR="00A819DF" w:rsidRDefault="00A819DF" w:rsidP="00A819DF">
      <w:pPr>
        <w:pStyle w:val="FootnoteText"/>
      </w:pPr>
      <w:r>
        <w:rPr>
          <w:rStyle w:val="FootnoteReference"/>
        </w:rPr>
        <w:footnoteRef/>
      </w:r>
      <w:r>
        <w:t xml:space="preserve"> The 10 days can mean: </w:t>
      </w:r>
    </w:p>
    <w:p w:rsidR="00A819DF" w:rsidRDefault="00A819DF" w:rsidP="00A819DF">
      <w:pPr>
        <w:pStyle w:val="FootnoteText"/>
        <w:numPr>
          <w:ilvl w:val="0"/>
          <w:numId w:val="2"/>
        </w:numPr>
      </w:pPr>
      <w:r>
        <w:t xml:space="preserve">10 consecutive days; or </w:t>
      </w:r>
    </w:p>
    <w:p w:rsidR="00A819DF" w:rsidRDefault="00A819DF" w:rsidP="00A819DF">
      <w:pPr>
        <w:pStyle w:val="FootnoteText"/>
        <w:numPr>
          <w:ilvl w:val="0"/>
          <w:numId w:val="2"/>
        </w:numPr>
      </w:pPr>
      <w:r>
        <w:t xml:space="preserve">a series of more than 10 days in a school year that constitute a pattern (substantially similar behavior and additional factors, such as the length of each removal, the total amount of time removed, and the proximity of removals to one another); or </w:t>
      </w:r>
    </w:p>
    <w:p w:rsidR="00A819DF" w:rsidRDefault="00A819DF" w:rsidP="00A819DF">
      <w:pPr>
        <w:pStyle w:val="FootnoteText"/>
        <w:numPr>
          <w:ilvl w:val="0"/>
          <w:numId w:val="2"/>
        </w:numPr>
      </w:pPr>
      <w:r>
        <w:t xml:space="preserve">A series of in-school removals totaling more than 10 days (and that deprive the student from meeting IEP goals, prevent the student from progressing in school, or prevent the student from receiving the services/modifications in his IEP); or </w:t>
      </w:r>
    </w:p>
    <w:p w:rsidR="00A819DF" w:rsidRDefault="00A819DF" w:rsidP="00A819DF">
      <w:pPr>
        <w:pStyle w:val="FootnoteText"/>
        <w:numPr>
          <w:ilvl w:val="0"/>
          <w:numId w:val="2"/>
        </w:numPr>
      </w:pPr>
      <w:r>
        <w:t>A series of removals from transportation services that result in the student missing school for more than 10 days.</w:t>
      </w:r>
    </w:p>
    <w:p w:rsidR="00A819DF" w:rsidRDefault="00A819DF" w:rsidP="00A819DF">
      <w:pPr>
        <w:pStyle w:val="FootnoteText"/>
      </w:pPr>
      <w:r>
        <w:t xml:space="preserve">14. Del. Admin. </w:t>
      </w:r>
      <w:proofErr w:type="gramStart"/>
      <w:r>
        <w:t xml:space="preserve">C. </w:t>
      </w:r>
      <w:r>
        <w:rPr>
          <w:rFonts w:cs="Times New Roman"/>
        </w:rPr>
        <w:t>§</w:t>
      </w:r>
      <w:r>
        <w:t xml:space="preserve"> 926.36.0.</w:t>
      </w:r>
      <w:proofErr w:type="gramEnd"/>
    </w:p>
  </w:footnote>
  <w:footnote w:id="2">
    <w:p w:rsidR="00A819DF" w:rsidRDefault="00A819DF" w:rsidP="00A819DF">
      <w:pPr>
        <w:pStyle w:val="FootnoteText"/>
      </w:pPr>
      <w:r>
        <w:rPr>
          <w:rStyle w:val="FootnoteReference"/>
        </w:rPr>
        <w:footnoteRef/>
      </w:r>
      <w:r>
        <w:t xml:space="preserve"> </w:t>
      </w:r>
      <w:proofErr w:type="gramStart"/>
      <w:r w:rsidRPr="00AD0E0A">
        <w:rPr>
          <w:rFonts w:eastAsia="ArialMT" w:cs="Times New Roman"/>
          <w:color w:val="262626"/>
        </w:rPr>
        <w:t>14 Del. Admin.</w:t>
      </w:r>
      <w:proofErr w:type="gramEnd"/>
      <w:r w:rsidRPr="00AD0E0A">
        <w:rPr>
          <w:rFonts w:eastAsia="ArialMT" w:cs="Times New Roman"/>
          <w:color w:val="262626"/>
        </w:rPr>
        <w:t xml:space="preserve"> C. </w:t>
      </w:r>
      <w:r w:rsidRPr="00AD0E0A">
        <w:rPr>
          <w:rFonts w:eastAsia="Verdana" w:cs="Times New Roman"/>
          <w:color w:val="000000"/>
        </w:rPr>
        <w:t>§ 926.</w:t>
      </w:r>
      <w:r w:rsidRPr="00AD0E0A">
        <w:rPr>
          <w:rFonts w:eastAsia="ArialMT" w:cs="Times New Roman"/>
          <w:color w:val="262626"/>
        </w:rPr>
        <w:t>30.7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686"/>
    <w:multiLevelType w:val="hybridMultilevel"/>
    <w:tmpl w:val="4C7A4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0D756A"/>
    <w:multiLevelType w:val="hybridMultilevel"/>
    <w:tmpl w:val="4378B52C"/>
    <w:lvl w:ilvl="0" w:tplc="D6A89A20">
      <w:start w:val="5"/>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575D7"/>
    <w:multiLevelType w:val="hybridMultilevel"/>
    <w:tmpl w:val="FDF2D77E"/>
    <w:lvl w:ilvl="0" w:tplc="D6A89A20">
      <w:start w:val="5"/>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B20F3"/>
    <w:multiLevelType w:val="hybridMultilevel"/>
    <w:tmpl w:val="D01408D0"/>
    <w:lvl w:ilvl="0" w:tplc="04090001">
      <w:start w:val="1"/>
      <w:numFmt w:val="bullet"/>
      <w:lvlText w:val=""/>
      <w:lvlJc w:val="left"/>
      <w:pPr>
        <w:ind w:left="720" w:hanging="360"/>
      </w:pPr>
      <w:rPr>
        <w:rFonts w:ascii="Symbol" w:hAnsi="Symbol" w:hint="default"/>
      </w:rPr>
    </w:lvl>
    <w:lvl w:ilvl="1" w:tplc="E1A8AD84">
      <w:start w:val="6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DF"/>
    <w:rsid w:val="002E0DEE"/>
    <w:rsid w:val="005453C0"/>
    <w:rsid w:val="00570D58"/>
    <w:rsid w:val="00872A61"/>
    <w:rsid w:val="009A2522"/>
    <w:rsid w:val="00A819DF"/>
    <w:rsid w:val="00B94AD3"/>
    <w:rsid w:val="00F8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819DF"/>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FootnoteText">
    <w:name w:val="footnote text"/>
    <w:basedOn w:val="Standard"/>
    <w:link w:val="FootnoteTextChar"/>
    <w:rsid w:val="00A819DF"/>
    <w:rPr>
      <w:sz w:val="20"/>
      <w:szCs w:val="20"/>
    </w:rPr>
  </w:style>
  <w:style w:type="character" w:customStyle="1" w:styleId="FootnoteTextChar">
    <w:name w:val="Footnote Text Char"/>
    <w:basedOn w:val="DefaultParagraphFont"/>
    <w:link w:val="FootnoteText"/>
    <w:rsid w:val="00A819DF"/>
    <w:rPr>
      <w:rFonts w:ascii="Times New Roman" w:eastAsia="SimSun" w:hAnsi="Times New Roman" w:cs="Lucida Sans"/>
      <w:kern w:val="3"/>
      <w:sz w:val="20"/>
      <w:szCs w:val="20"/>
      <w:lang w:eastAsia="zh-CN" w:bidi="hi-IN"/>
    </w:rPr>
  </w:style>
  <w:style w:type="character" w:styleId="FootnoteReference">
    <w:name w:val="footnote reference"/>
    <w:basedOn w:val="DefaultParagraphFont"/>
    <w:rsid w:val="00A819DF"/>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819DF"/>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FootnoteText">
    <w:name w:val="footnote text"/>
    <w:basedOn w:val="Standard"/>
    <w:link w:val="FootnoteTextChar"/>
    <w:rsid w:val="00A819DF"/>
    <w:rPr>
      <w:sz w:val="20"/>
      <w:szCs w:val="20"/>
    </w:rPr>
  </w:style>
  <w:style w:type="character" w:customStyle="1" w:styleId="FootnoteTextChar">
    <w:name w:val="Footnote Text Char"/>
    <w:basedOn w:val="DefaultParagraphFont"/>
    <w:link w:val="FootnoteText"/>
    <w:rsid w:val="00A819DF"/>
    <w:rPr>
      <w:rFonts w:ascii="Times New Roman" w:eastAsia="SimSun" w:hAnsi="Times New Roman" w:cs="Lucida Sans"/>
      <w:kern w:val="3"/>
      <w:sz w:val="20"/>
      <w:szCs w:val="20"/>
      <w:lang w:eastAsia="zh-CN" w:bidi="hi-IN"/>
    </w:rPr>
  </w:style>
  <w:style w:type="character" w:styleId="FootnoteReference">
    <w:name w:val="footnote reference"/>
    <w:basedOn w:val="DefaultParagraphFont"/>
    <w:rsid w:val="00A819DF"/>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Community Legal Aid Society, Inc.</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 Band</dc:creator>
  <cp:lastModifiedBy>Marissa L. Band</cp:lastModifiedBy>
  <cp:revision>1</cp:revision>
  <dcterms:created xsi:type="dcterms:W3CDTF">2014-03-31T15:24:00Z</dcterms:created>
  <dcterms:modified xsi:type="dcterms:W3CDTF">2014-03-31T15:27:00Z</dcterms:modified>
</cp:coreProperties>
</file>